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05FF7" w14:textId="0EBEFDF2" w:rsidR="005777E6" w:rsidRDefault="005777E6" w:rsidP="00036886">
      <w:pPr>
        <w:pStyle w:val="Title"/>
      </w:pPr>
      <w:r>
        <w:t>Project Report</w:t>
      </w:r>
    </w:p>
    <w:p w14:paraId="40BF83A8" w14:textId="77777777" w:rsidR="002A01CF" w:rsidRPr="002A01CF" w:rsidRDefault="002A01CF" w:rsidP="002A01CF"/>
    <w:p w14:paraId="060CBF0A" w14:textId="07AC1171" w:rsidR="00036886" w:rsidRDefault="002A01CF" w:rsidP="00036886">
      <w:pPr>
        <w:pStyle w:val="Title"/>
      </w:pPr>
      <w:r>
        <w:t>The NWT</w:t>
      </w:r>
      <w:r w:rsidR="00036886">
        <w:t xml:space="preserve"> Climate Change </w:t>
      </w:r>
      <w:r>
        <w:t xml:space="preserve">Inventory: A Compilation of </w:t>
      </w:r>
      <w:r w:rsidR="00036886">
        <w:t>Research conducted Under NWT Scientific Research Licences, 2017-2022.</w:t>
      </w:r>
    </w:p>
    <w:p w14:paraId="1AFB842C" w14:textId="77777777" w:rsidR="002A01CF" w:rsidRPr="002A01CF" w:rsidRDefault="002A01CF" w:rsidP="002A01CF"/>
    <w:p w14:paraId="0CB806A8" w14:textId="21C915EC" w:rsidR="00036886" w:rsidRPr="008205D3" w:rsidRDefault="00036886" w:rsidP="00036886">
      <w:pPr>
        <w:rPr>
          <w:rStyle w:val="Strong"/>
        </w:rPr>
      </w:pPr>
      <w:r w:rsidRPr="008205D3">
        <w:rPr>
          <w:rStyle w:val="Strong"/>
        </w:rPr>
        <w:t>June 2024</w:t>
      </w:r>
    </w:p>
    <w:p w14:paraId="4764B168" w14:textId="1FC8FBC8" w:rsidR="00036886" w:rsidRPr="00036886" w:rsidRDefault="00036886" w:rsidP="00036886">
      <w:r>
        <w:rPr>
          <w:noProof/>
        </w:rPr>
        <mc:AlternateContent>
          <mc:Choice Requires="wps">
            <w:drawing>
              <wp:anchor distT="0" distB="0" distL="114300" distR="114300" simplePos="0" relativeHeight="251659264" behindDoc="0" locked="0" layoutInCell="1" allowOverlap="1" wp14:anchorId="7C6FF19B" wp14:editId="4A2587DA">
                <wp:simplePos x="0" y="0"/>
                <wp:positionH relativeFrom="column">
                  <wp:posOffset>0</wp:posOffset>
                </wp:positionH>
                <wp:positionV relativeFrom="paragraph">
                  <wp:posOffset>74295</wp:posOffset>
                </wp:positionV>
                <wp:extent cx="5943600" cy="0"/>
                <wp:effectExtent l="0" t="19050" r="19050" b="19050"/>
                <wp:wrapNone/>
                <wp:docPr id="1341879344"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1DE09"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5pt" to="46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" strokecolor="#156082 [3204]" strokeweight="2.25pt">
                <v:stroke joinstyle="miter"/>
              </v:line>
            </w:pict>
          </mc:Fallback>
        </mc:AlternateContent>
      </w:r>
    </w:p>
    <w:p w14:paraId="504BA942" w14:textId="4C377192" w:rsidR="00036886" w:rsidRPr="00036886" w:rsidRDefault="00036886">
      <w:pPr>
        <w:rPr>
          <w:b/>
          <w:sz w:val="24"/>
          <w:szCs w:val="24"/>
        </w:rPr>
      </w:pPr>
      <w:r w:rsidRPr="00036886">
        <w:rPr>
          <w:b/>
          <w:sz w:val="24"/>
          <w:szCs w:val="24"/>
        </w:rPr>
        <w:br w:type="page"/>
      </w:r>
    </w:p>
    <w:sdt>
      <w:sdtPr>
        <w:rPr>
          <w:caps w:val="0"/>
          <w:color w:val="auto"/>
          <w:spacing w:val="0"/>
          <w:sz w:val="20"/>
          <w:szCs w:val="20"/>
        </w:rPr>
        <w:id w:val="607163746"/>
        <w:docPartObj>
          <w:docPartGallery w:val="Table of Contents"/>
          <w:docPartUnique/>
        </w:docPartObj>
      </w:sdtPr>
      <w:sdtEndPr>
        <w:rPr>
          <w:b/>
          <w:bCs/>
          <w:noProof/>
        </w:rPr>
      </w:sdtEndPr>
      <w:sdtContent>
        <w:p w14:paraId="6027C32C" w14:textId="30499650" w:rsidR="00036886" w:rsidRDefault="00036886">
          <w:pPr>
            <w:pStyle w:val="TOCHeading"/>
          </w:pPr>
          <w:r>
            <w:t>Contents</w:t>
          </w:r>
        </w:p>
        <w:p w14:paraId="6D814B0D" w14:textId="7F5442D9" w:rsidR="00496EA7" w:rsidRDefault="00036886">
          <w:pPr>
            <w:pStyle w:val="TOC1"/>
            <w:tabs>
              <w:tab w:val="right" w:leader="dot" w:pos="9350"/>
            </w:tabs>
            <w:rPr>
              <w:noProof/>
              <w:kern w:val="2"/>
              <w:sz w:val="24"/>
              <w:szCs w:val="24"/>
              <w:lang w:val="en-CA"/>
              <w14:ligatures w14:val="standardContextual"/>
            </w:rPr>
          </w:pPr>
          <w:r>
            <w:fldChar w:fldCharType="begin"/>
          </w:r>
          <w:r>
            <w:instrText xml:space="preserve"> TOC \o "1-3" \h \z \u </w:instrText>
          </w:r>
          <w:r>
            <w:fldChar w:fldCharType="separate"/>
          </w:r>
          <w:hyperlink w:anchor="_Toc168492379" w:history="1">
            <w:r w:rsidR="00496EA7" w:rsidRPr="00EF7FA3">
              <w:rPr>
                <w:rStyle w:val="Hyperlink"/>
                <w:noProof/>
              </w:rPr>
              <w:t>Project Summary</w:t>
            </w:r>
            <w:r w:rsidR="00496EA7">
              <w:rPr>
                <w:noProof/>
                <w:webHidden/>
              </w:rPr>
              <w:tab/>
            </w:r>
            <w:r w:rsidR="00496EA7">
              <w:rPr>
                <w:noProof/>
                <w:webHidden/>
              </w:rPr>
              <w:fldChar w:fldCharType="begin"/>
            </w:r>
            <w:r w:rsidR="00496EA7">
              <w:rPr>
                <w:noProof/>
                <w:webHidden/>
              </w:rPr>
              <w:instrText xml:space="preserve"> PAGEREF _Toc168492379 \h </w:instrText>
            </w:r>
            <w:r w:rsidR="00496EA7">
              <w:rPr>
                <w:noProof/>
                <w:webHidden/>
              </w:rPr>
            </w:r>
            <w:r w:rsidR="00496EA7">
              <w:rPr>
                <w:noProof/>
                <w:webHidden/>
              </w:rPr>
              <w:fldChar w:fldCharType="separate"/>
            </w:r>
            <w:r w:rsidR="00496EA7">
              <w:rPr>
                <w:noProof/>
                <w:webHidden/>
              </w:rPr>
              <w:t>3</w:t>
            </w:r>
            <w:r w:rsidR="00496EA7">
              <w:rPr>
                <w:noProof/>
                <w:webHidden/>
              </w:rPr>
              <w:fldChar w:fldCharType="end"/>
            </w:r>
          </w:hyperlink>
        </w:p>
        <w:p w14:paraId="142926C3" w14:textId="47BEF6B8" w:rsidR="00496EA7" w:rsidRDefault="00000000">
          <w:pPr>
            <w:pStyle w:val="TOC1"/>
            <w:tabs>
              <w:tab w:val="right" w:leader="dot" w:pos="9350"/>
            </w:tabs>
            <w:rPr>
              <w:noProof/>
              <w:kern w:val="2"/>
              <w:sz w:val="24"/>
              <w:szCs w:val="24"/>
              <w:lang w:val="en-CA"/>
              <w14:ligatures w14:val="standardContextual"/>
            </w:rPr>
          </w:pPr>
          <w:hyperlink w:anchor="_Toc168492380" w:history="1">
            <w:r w:rsidR="00496EA7" w:rsidRPr="00EF7FA3">
              <w:rPr>
                <w:rStyle w:val="Hyperlink"/>
                <w:noProof/>
              </w:rPr>
              <w:t>Project Background</w:t>
            </w:r>
            <w:r w:rsidR="00496EA7">
              <w:rPr>
                <w:noProof/>
                <w:webHidden/>
              </w:rPr>
              <w:tab/>
            </w:r>
            <w:r w:rsidR="00496EA7">
              <w:rPr>
                <w:noProof/>
                <w:webHidden/>
              </w:rPr>
              <w:fldChar w:fldCharType="begin"/>
            </w:r>
            <w:r w:rsidR="00496EA7">
              <w:rPr>
                <w:noProof/>
                <w:webHidden/>
              </w:rPr>
              <w:instrText xml:space="preserve"> PAGEREF _Toc168492380 \h </w:instrText>
            </w:r>
            <w:r w:rsidR="00496EA7">
              <w:rPr>
                <w:noProof/>
                <w:webHidden/>
              </w:rPr>
            </w:r>
            <w:r w:rsidR="00496EA7">
              <w:rPr>
                <w:noProof/>
                <w:webHidden/>
              </w:rPr>
              <w:fldChar w:fldCharType="separate"/>
            </w:r>
            <w:r w:rsidR="00496EA7">
              <w:rPr>
                <w:noProof/>
                <w:webHidden/>
              </w:rPr>
              <w:t>3</w:t>
            </w:r>
            <w:r w:rsidR="00496EA7">
              <w:rPr>
                <w:noProof/>
                <w:webHidden/>
              </w:rPr>
              <w:fldChar w:fldCharType="end"/>
            </w:r>
          </w:hyperlink>
        </w:p>
        <w:p w14:paraId="09C0D631" w14:textId="21F30180" w:rsidR="00496EA7" w:rsidRDefault="00000000">
          <w:pPr>
            <w:pStyle w:val="TOC1"/>
            <w:tabs>
              <w:tab w:val="right" w:leader="dot" w:pos="9350"/>
            </w:tabs>
            <w:rPr>
              <w:noProof/>
              <w:kern w:val="2"/>
              <w:sz w:val="24"/>
              <w:szCs w:val="24"/>
              <w:lang w:val="en-CA"/>
              <w14:ligatures w14:val="standardContextual"/>
            </w:rPr>
          </w:pPr>
          <w:hyperlink w:anchor="_Toc168492381" w:history="1">
            <w:r w:rsidR="00496EA7" w:rsidRPr="00EF7FA3">
              <w:rPr>
                <w:rStyle w:val="Hyperlink"/>
                <w:noProof/>
              </w:rPr>
              <w:t>Methods</w:t>
            </w:r>
            <w:r w:rsidR="00496EA7">
              <w:rPr>
                <w:noProof/>
                <w:webHidden/>
              </w:rPr>
              <w:tab/>
            </w:r>
            <w:r w:rsidR="00496EA7">
              <w:rPr>
                <w:noProof/>
                <w:webHidden/>
              </w:rPr>
              <w:fldChar w:fldCharType="begin"/>
            </w:r>
            <w:r w:rsidR="00496EA7">
              <w:rPr>
                <w:noProof/>
                <w:webHidden/>
              </w:rPr>
              <w:instrText xml:space="preserve"> PAGEREF _Toc168492381 \h </w:instrText>
            </w:r>
            <w:r w:rsidR="00496EA7">
              <w:rPr>
                <w:noProof/>
                <w:webHidden/>
              </w:rPr>
            </w:r>
            <w:r w:rsidR="00496EA7">
              <w:rPr>
                <w:noProof/>
                <w:webHidden/>
              </w:rPr>
              <w:fldChar w:fldCharType="separate"/>
            </w:r>
            <w:r w:rsidR="00496EA7">
              <w:rPr>
                <w:noProof/>
                <w:webHidden/>
              </w:rPr>
              <w:t>4</w:t>
            </w:r>
            <w:r w:rsidR="00496EA7">
              <w:rPr>
                <w:noProof/>
                <w:webHidden/>
              </w:rPr>
              <w:fldChar w:fldCharType="end"/>
            </w:r>
          </w:hyperlink>
        </w:p>
        <w:p w14:paraId="45E5D6FD" w14:textId="19660B3C" w:rsidR="00496EA7" w:rsidRDefault="00000000">
          <w:pPr>
            <w:pStyle w:val="TOC2"/>
            <w:tabs>
              <w:tab w:val="right" w:leader="dot" w:pos="9350"/>
            </w:tabs>
            <w:rPr>
              <w:noProof/>
              <w:kern w:val="2"/>
              <w:sz w:val="24"/>
              <w:szCs w:val="24"/>
              <w:lang w:val="en-CA"/>
              <w14:ligatures w14:val="standardContextual"/>
            </w:rPr>
          </w:pPr>
          <w:hyperlink w:anchor="_Toc168492382" w:history="1">
            <w:r w:rsidR="00496EA7" w:rsidRPr="00EF7FA3">
              <w:rPr>
                <w:rStyle w:val="Hyperlink"/>
                <w:noProof/>
              </w:rPr>
              <w:t>Stage 1 (2023)</w:t>
            </w:r>
            <w:r w:rsidR="00496EA7">
              <w:rPr>
                <w:noProof/>
                <w:webHidden/>
              </w:rPr>
              <w:tab/>
            </w:r>
            <w:r w:rsidR="00496EA7">
              <w:rPr>
                <w:noProof/>
                <w:webHidden/>
              </w:rPr>
              <w:fldChar w:fldCharType="begin"/>
            </w:r>
            <w:r w:rsidR="00496EA7">
              <w:rPr>
                <w:noProof/>
                <w:webHidden/>
              </w:rPr>
              <w:instrText xml:space="preserve"> PAGEREF _Toc168492382 \h </w:instrText>
            </w:r>
            <w:r w:rsidR="00496EA7">
              <w:rPr>
                <w:noProof/>
                <w:webHidden/>
              </w:rPr>
            </w:r>
            <w:r w:rsidR="00496EA7">
              <w:rPr>
                <w:noProof/>
                <w:webHidden/>
              </w:rPr>
              <w:fldChar w:fldCharType="separate"/>
            </w:r>
            <w:r w:rsidR="00496EA7">
              <w:rPr>
                <w:noProof/>
                <w:webHidden/>
              </w:rPr>
              <w:t>4</w:t>
            </w:r>
            <w:r w:rsidR="00496EA7">
              <w:rPr>
                <w:noProof/>
                <w:webHidden/>
              </w:rPr>
              <w:fldChar w:fldCharType="end"/>
            </w:r>
          </w:hyperlink>
        </w:p>
        <w:p w14:paraId="1D7582CD" w14:textId="42B18A3A" w:rsidR="00496EA7" w:rsidRDefault="00000000">
          <w:pPr>
            <w:pStyle w:val="TOC3"/>
            <w:tabs>
              <w:tab w:val="left" w:pos="960"/>
              <w:tab w:val="right" w:leader="dot" w:pos="9350"/>
            </w:tabs>
            <w:rPr>
              <w:noProof/>
              <w:kern w:val="2"/>
              <w:sz w:val="24"/>
              <w:szCs w:val="24"/>
              <w:lang w:val="en-CA"/>
              <w14:ligatures w14:val="standardContextual"/>
            </w:rPr>
          </w:pPr>
          <w:hyperlink w:anchor="_Toc168492383" w:history="1">
            <w:r w:rsidR="00496EA7" w:rsidRPr="00EF7FA3">
              <w:rPr>
                <w:rStyle w:val="Hyperlink"/>
                <w:noProof/>
              </w:rPr>
              <w:t>1.</w:t>
            </w:r>
            <w:r w:rsidR="00496EA7">
              <w:rPr>
                <w:noProof/>
                <w:kern w:val="2"/>
                <w:sz w:val="24"/>
                <w:szCs w:val="24"/>
                <w:lang w:val="en-CA"/>
                <w14:ligatures w14:val="standardContextual"/>
              </w:rPr>
              <w:tab/>
            </w:r>
            <w:r w:rsidR="00496EA7" w:rsidRPr="00EF7FA3">
              <w:rPr>
                <w:rStyle w:val="Hyperlink"/>
                <w:noProof/>
              </w:rPr>
              <w:t>NWT Research Database Review</w:t>
            </w:r>
            <w:r w:rsidR="00496EA7">
              <w:rPr>
                <w:noProof/>
                <w:webHidden/>
              </w:rPr>
              <w:tab/>
            </w:r>
            <w:r w:rsidR="00496EA7">
              <w:rPr>
                <w:noProof/>
                <w:webHidden/>
              </w:rPr>
              <w:fldChar w:fldCharType="begin"/>
            </w:r>
            <w:r w:rsidR="00496EA7">
              <w:rPr>
                <w:noProof/>
                <w:webHidden/>
              </w:rPr>
              <w:instrText xml:space="preserve"> PAGEREF _Toc168492383 \h </w:instrText>
            </w:r>
            <w:r w:rsidR="00496EA7">
              <w:rPr>
                <w:noProof/>
                <w:webHidden/>
              </w:rPr>
            </w:r>
            <w:r w:rsidR="00496EA7">
              <w:rPr>
                <w:noProof/>
                <w:webHidden/>
              </w:rPr>
              <w:fldChar w:fldCharType="separate"/>
            </w:r>
            <w:r w:rsidR="00496EA7">
              <w:rPr>
                <w:noProof/>
                <w:webHidden/>
              </w:rPr>
              <w:t>4</w:t>
            </w:r>
            <w:r w:rsidR="00496EA7">
              <w:rPr>
                <w:noProof/>
                <w:webHidden/>
              </w:rPr>
              <w:fldChar w:fldCharType="end"/>
            </w:r>
          </w:hyperlink>
        </w:p>
        <w:p w14:paraId="4027B29D" w14:textId="615A688E" w:rsidR="00496EA7" w:rsidRDefault="00000000">
          <w:pPr>
            <w:pStyle w:val="TOC3"/>
            <w:tabs>
              <w:tab w:val="left" w:pos="960"/>
              <w:tab w:val="right" w:leader="dot" w:pos="9350"/>
            </w:tabs>
            <w:rPr>
              <w:noProof/>
              <w:kern w:val="2"/>
              <w:sz w:val="24"/>
              <w:szCs w:val="24"/>
              <w:lang w:val="en-CA"/>
              <w14:ligatures w14:val="standardContextual"/>
            </w:rPr>
          </w:pPr>
          <w:hyperlink w:anchor="_Toc168492384" w:history="1">
            <w:r w:rsidR="00496EA7" w:rsidRPr="00EF7FA3">
              <w:rPr>
                <w:rStyle w:val="Hyperlink"/>
                <w:noProof/>
              </w:rPr>
              <w:t>2.</w:t>
            </w:r>
            <w:r w:rsidR="00496EA7">
              <w:rPr>
                <w:noProof/>
                <w:kern w:val="2"/>
                <w:sz w:val="24"/>
                <w:szCs w:val="24"/>
                <w:lang w:val="en-CA"/>
                <w14:ligatures w14:val="standardContextual"/>
              </w:rPr>
              <w:tab/>
            </w:r>
            <w:r w:rsidR="00496EA7" w:rsidRPr="00EF7FA3">
              <w:rPr>
                <w:rStyle w:val="Hyperlink"/>
                <w:noProof/>
              </w:rPr>
              <w:t>Web of Science Database Search</w:t>
            </w:r>
            <w:r w:rsidR="00496EA7">
              <w:rPr>
                <w:noProof/>
                <w:webHidden/>
              </w:rPr>
              <w:tab/>
            </w:r>
            <w:r w:rsidR="00496EA7">
              <w:rPr>
                <w:noProof/>
                <w:webHidden/>
              </w:rPr>
              <w:fldChar w:fldCharType="begin"/>
            </w:r>
            <w:r w:rsidR="00496EA7">
              <w:rPr>
                <w:noProof/>
                <w:webHidden/>
              </w:rPr>
              <w:instrText xml:space="preserve"> PAGEREF _Toc168492384 \h </w:instrText>
            </w:r>
            <w:r w:rsidR="00496EA7">
              <w:rPr>
                <w:noProof/>
                <w:webHidden/>
              </w:rPr>
            </w:r>
            <w:r w:rsidR="00496EA7">
              <w:rPr>
                <w:noProof/>
                <w:webHidden/>
              </w:rPr>
              <w:fldChar w:fldCharType="separate"/>
            </w:r>
            <w:r w:rsidR="00496EA7">
              <w:rPr>
                <w:noProof/>
                <w:webHidden/>
              </w:rPr>
              <w:t>5</w:t>
            </w:r>
            <w:r w:rsidR="00496EA7">
              <w:rPr>
                <w:noProof/>
                <w:webHidden/>
              </w:rPr>
              <w:fldChar w:fldCharType="end"/>
            </w:r>
          </w:hyperlink>
        </w:p>
        <w:p w14:paraId="4DFBF718" w14:textId="05DACA17" w:rsidR="00496EA7" w:rsidRDefault="00000000">
          <w:pPr>
            <w:pStyle w:val="TOC3"/>
            <w:tabs>
              <w:tab w:val="left" w:pos="960"/>
              <w:tab w:val="right" w:leader="dot" w:pos="9350"/>
            </w:tabs>
            <w:rPr>
              <w:noProof/>
              <w:kern w:val="2"/>
              <w:sz w:val="24"/>
              <w:szCs w:val="24"/>
              <w:lang w:val="en-CA"/>
              <w14:ligatures w14:val="standardContextual"/>
            </w:rPr>
          </w:pPr>
          <w:hyperlink w:anchor="_Toc168492385" w:history="1">
            <w:r w:rsidR="00496EA7" w:rsidRPr="00EF7FA3">
              <w:rPr>
                <w:rStyle w:val="Hyperlink"/>
                <w:noProof/>
              </w:rPr>
              <w:t>3.</w:t>
            </w:r>
            <w:r w:rsidR="00496EA7">
              <w:rPr>
                <w:noProof/>
                <w:kern w:val="2"/>
                <w:sz w:val="24"/>
                <w:szCs w:val="24"/>
                <w:lang w:val="en-CA"/>
                <w14:ligatures w14:val="standardContextual"/>
              </w:rPr>
              <w:tab/>
            </w:r>
            <w:r w:rsidR="00496EA7" w:rsidRPr="00EF7FA3">
              <w:rPr>
                <w:rStyle w:val="Hyperlink"/>
                <w:noProof/>
              </w:rPr>
              <w:t>Categorization of Journal Articles</w:t>
            </w:r>
            <w:r w:rsidR="00496EA7">
              <w:rPr>
                <w:noProof/>
                <w:webHidden/>
              </w:rPr>
              <w:tab/>
            </w:r>
            <w:r w:rsidR="00496EA7">
              <w:rPr>
                <w:noProof/>
                <w:webHidden/>
              </w:rPr>
              <w:fldChar w:fldCharType="begin"/>
            </w:r>
            <w:r w:rsidR="00496EA7">
              <w:rPr>
                <w:noProof/>
                <w:webHidden/>
              </w:rPr>
              <w:instrText xml:space="preserve"> PAGEREF _Toc168492385 \h </w:instrText>
            </w:r>
            <w:r w:rsidR="00496EA7">
              <w:rPr>
                <w:noProof/>
                <w:webHidden/>
              </w:rPr>
            </w:r>
            <w:r w:rsidR="00496EA7">
              <w:rPr>
                <w:noProof/>
                <w:webHidden/>
              </w:rPr>
              <w:fldChar w:fldCharType="separate"/>
            </w:r>
            <w:r w:rsidR="00496EA7">
              <w:rPr>
                <w:noProof/>
                <w:webHidden/>
              </w:rPr>
              <w:t>6</w:t>
            </w:r>
            <w:r w:rsidR="00496EA7">
              <w:rPr>
                <w:noProof/>
                <w:webHidden/>
              </w:rPr>
              <w:fldChar w:fldCharType="end"/>
            </w:r>
          </w:hyperlink>
        </w:p>
        <w:p w14:paraId="56432730" w14:textId="73070332" w:rsidR="00496EA7" w:rsidRDefault="00000000">
          <w:pPr>
            <w:pStyle w:val="TOC3"/>
            <w:tabs>
              <w:tab w:val="left" w:pos="960"/>
              <w:tab w:val="right" w:leader="dot" w:pos="9350"/>
            </w:tabs>
            <w:rPr>
              <w:noProof/>
              <w:kern w:val="2"/>
              <w:sz w:val="24"/>
              <w:szCs w:val="24"/>
              <w:lang w:val="en-CA"/>
              <w14:ligatures w14:val="standardContextual"/>
            </w:rPr>
          </w:pPr>
          <w:hyperlink w:anchor="_Toc168492386" w:history="1">
            <w:r w:rsidR="00496EA7" w:rsidRPr="00EF7FA3">
              <w:rPr>
                <w:rStyle w:val="Hyperlink"/>
                <w:noProof/>
              </w:rPr>
              <w:t>4.</w:t>
            </w:r>
            <w:r w:rsidR="00496EA7">
              <w:rPr>
                <w:noProof/>
                <w:kern w:val="2"/>
                <w:sz w:val="24"/>
                <w:szCs w:val="24"/>
                <w:lang w:val="en-CA"/>
                <w14:ligatures w14:val="standardContextual"/>
              </w:rPr>
              <w:tab/>
            </w:r>
            <w:r w:rsidR="00496EA7" w:rsidRPr="00EF7FA3">
              <w:rPr>
                <w:rStyle w:val="Hyperlink"/>
                <w:noProof/>
              </w:rPr>
              <w:t>Google Search for Other Research Products</w:t>
            </w:r>
            <w:r w:rsidR="00496EA7">
              <w:rPr>
                <w:noProof/>
                <w:webHidden/>
              </w:rPr>
              <w:tab/>
            </w:r>
            <w:r w:rsidR="00496EA7">
              <w:rPr>
                <w:noProof/>
                <w:webHidden/>
              </w:rPr>
              <w:fldChar w:fldCharType="begin"/>
            </w:r>
            <w:r w:rsidR="00496EA7">
              <w:rPr>
                <w:noProof/>
                <w:webHidden/>
              </w:rPr>
              <w:instrText xml:space="preserve"> PAGEREF _Toc168492386 \h </w:instrText>
            </w:r>
            <w:r w:rsidR="00496EA7">
              <w:rPr>
                <w:noProof/>
                <w:webHidden/>
              </w:rPr>
            </w:r>
            <w:r w:rsidR="00496EA7">
              <w:rPr>
                <w:noProof/>
                <w:webHidden/>
              </w:rPr>
              <w:fldChar w:fldCharType="separate"/>
            </w:r>
            <w:r w:rsidR="00496EA7">
              <w:rPr>
                <w:noProof/>
                <w:webHidden/>
              </w:rPr>
              <w:t>8</w:t>
            </w:r>
            <w:r w:rsidR="00496EA7">
              <w:rPr>
                <w:noProof/>
                <w:webHidden/>
              </w:rPr>
              <w:fldChar w:fldCharType="end"/>
            </w:r>
          </w:hyperlink>
        </w:p>
        <w:p w14:paraId="6943439D" w14:textId="487937F5" w:rsidR="00496EA7" w:rsidRDefault="00000000">
          <w:pPr>
            <w:pStyle w:val="TOC2"/>
            <w:tabs>
              <w:tab w:val="right" w:leader="dot" w:pos="9350"/>
            </w:tabs>
            <w:rPr>
              <w:noProof/>
              <w:kern w:val="2"/>
              <w:sz w:val="24"/>
              <w:szCs w:val="24"/>
              <w:lang w:val="en-CA"/>
              <w14:ligatures w14:val="standardContextual"/>
            </w:rPr>
          </w:pPr>
          <w:hyperlink w:anchor="_Toc168492387" w:history="1">
            <w:r w:rsidR="00496EA7" w:rsidRPr="00EF7FA3">
              <w:rPr>
                <w:rStyle w:val="Hyperlink"/>
                <w:noProof/>
              </w:rPr>
              <w:t>Stage 2 (2024)</w:t>
            </w:r>
            <w:r w:rsidR="00496EA7">
              <w:rPr>
                <w:noProof/>
                <w:webHidden/>
              </w:rPr>
              <w:tab/>
            </w:r>
            <w:r w:rsidR="00496EA7">
              <w:rPr>
                <w:noProof/>
                <w:webHidden/>
              </w:rPr>
              <w:fldChar w:fldCharType="begin"/>
            </w:r>
            <w:r w:rsidR="00496EA7">
              <w:rPr>
                <w:noProof/>
                <w:webHidden/>
              </w:rPr>
              <w:instrText xml:space="preserve"> PAGEREF _Toc168492387 \h </w:instrText>
            </w:r>
            <w:r w:rsidR="00496EA7">
              <w:rPr>
                <w:noProof/>
                <w:webHidden/>
              </w:rPr>
            </w:r>
            <w:r w:rsidR="00496EA7">
              <w:rPr>
                <w:noProof/>
                <w:webHidden/>
              </w:rPr>
              <w:fldChar w:fldCharType="separate"/>
            </w:r>
            <w:r w:rsidR="00496EA7">
              <w:rPr>
                <w:noProof/>
                <w:webHidden/>
              </w:rPr>
              <w:t>9</w:t>
            </w:r>
            <w:r w:rsidR="00496EA7">
              <w:rPr>
                <w:noProof/>
                <w:webHidden/>
              </w:rPr>
              <w:fldChar w:fldCharType="end"/>
            </w:r>
          </w:hyperlink>
        </w:p>
        <w:p w14:paraId="5485BC72" w14:textId="77A45C0D" w:rsidR="00496EA7" w:rsidRDefault="00000000">
          <w:pPr>
            <w:pStyle w:val="TOC3"/>
            <w:tabs>
              <w:tab w:val="left" w:pos="960"/>
              <w:tab w:val="right" w:leader="dot" w:pos="9350"/>
            </w:tabs>
            <w:rPr>
              <w:noProof/>
              <w:kern w:val="2"/>
              <w:sz w:val="24"/>
              <w:szCs w:val="24"/>
              <w:lang w:val="en-CA"/>
              <w14:ligatures w14:val="standardContextual"/>
            </w:rPr>
          </w:pPr>
          <w:hyperlink w:anchor="_Toc168492388" w:history="1">
            <w:r w:rsidR="00496EA7" w:rsidRPr="00EF7FA3">
              <w:rPr>
                <w:rStyle w:val="Hyperlink"/>
                <w:noProof/>
              </w:rPr>
              <w:t>5.</w:t>
            </w:r>
            <w:r w:rsidR="00496EA7">
              <w:rPr>
                <w:noProof/>
                <w:kern w:val="2"/>
                <w:sz w:val="24"/>
                <w:szCs w:val="24"/>
                <w:lang w:val="en-CA"/>
                <w14:ligatures w14:val="standardContextual"/>
              </w:rPr>
              <w:tab/>
            </w:r>
            <w:r w:rsidR="00496EA7" w:rsidRPr="00EF7FA3">
              <w:rPr>
                <w:rStyle w:val="Hyperlink"/>
                <w:noProof/>
              </w:rPr>
              <w:t>Determining Inventory Content</w:t>
            </w:r>
            <w:r w:rsidR="00496EA7">
              <w:rPr>
                <w:noProof/>
                <w:webHidden/>
              </w:rPr>
              <w:tab/>
            </w:r>
            <w:r w:rsidR="00496EA7">
              <w:rPr>
                <w:noProof/>
                <w:webHidden/>
              </w:rPr>
              <w:fldChar w:fldCharType="begin"/>
            </w:r>
            <w:r w:rsidR="00496EA7">
              <w:rPr>
                <w:noProof/>
                <w:webHidden/>
              </w:rPr>
              <w:instrText xml:space="preserve"> PAGEREF _Toc168492388 \h </w:instrText>
            </w:r>
            <w:r w:rsidR="00496EA7">
              <w:rPr>
                <w:noProof/>
                <w:webHidden/>
              </w:rPr>
            </w:r>
            <w:r w:rsidR="00496EA7">
              <w:rPr>
                <w:noProof/>
                <w:webHidden/>
              </w:rPr>
              <w:fldChar w:fldCharType="separate"/>
            </w:r>
            <w:r w:rsidR="00496EA7">
              <w:rPr>
                <w:noProof/>
                <w:webHidden/>
              </w:rPr>
              <w:t>9</w:t>
            </w:r>
            <w:r w:rsidR="00496EA7">
              <w:rPr>
                <w:noProof/>
                <w:webHidden/>
              </w:rPr>
              <w:fldChar w:fldCharType="end"/>
            </w:r>
          </w:hyperlink>
        </w:p>
        <w:p w14:paraId="299B3629" w14:textId="2DF4A51F" w:rsidR="00496EA7" w:rsidRDefault="00000000">
          <w:pPr>
            <w:pStyle w:val="TOC3"/>
            <w:tabs>
              <w:tab w:val="left" w:pos="960"/>
              <w:tab w:val="right" w:leader="dot" w:pos="9350"/>
            </w:tabs>
            <w:rPr>
              <w:noProof/>
              <w:kern w:val="2"/>
              <w:sz w:val="24"/>
              <w:szCs w:val="24"/>
              <w:lang w:val="en-CA"/>
              <w14:ligatures w14:val="standardContextual"/>
            </w:rPr>
          </w:pPr>
          <w:hyperlink w:anchor="_Toc168492389" w:history="1">
            <w:r w:rsidR="00496EA7" w:rsidRPr="00EF7FA3">
              <w:rPr>
                <w:rStyle w:val="Hyperlink"/>
                <w:noProof/>
              </w:rPr>
              <w:t>6.</w:t>
            </w:r>
            <w:r w:rsidR="00496EA7">
              <w:rPr>
                <w:noProof/>
                <w:kern w:val="2"/>
                <w:sz w:val="24"/>
                <w:szCs w:val="24"/>
                <w:lang w:val="en-CA"/>
                <w14:ligatures w14:val="standardContextual"/>
              </w:rPr>
              <w:tab/>
            </w:r>
            <w:r w:rsidR="00496EA7" w:rsidRPr="00EF7FA3">
              <w:rPr>
                <w:rStyle w:val="Hyperlink"/>
                <w:noProof/>
              </w:rPr>
              <w:t>Summaries of the Significance of the Research to the NWT</w:t>
            </w:r>
            <w:r w:rsidR="00496EA7">
              <w:rPr>
                <w:noProof/>
                <w:webHidden/>
              </w:rPr>
              <w:tab/>
            </w:r>
            <w:r w:rsidR="00496EA7">
              <w:rPr>
                <w:noProof/>
                <w:webHidden/>
              </w:rPr>
              <w:fldChar w:fldCharType="begin"/>
            </w:r>
            <w:r w:rsidR="00496EA7">
              <w:rPr>
                <w:noProof/>
                <w:webHidden/>
              </w:rPr>
              <w:instrText xml:space="preserve"> PAGEREF _Toc168492389 \h </w:instrText>
            </w:r>
            <w:r w:rsidR="00496EA7">
              <w:rPr>
                <w:noProof/>
                <w:webHidden/>
              </w:rPr>
            </w:r>
            <w:r w:rsidR="00496EA7">
              <w:rPr>
                <w:noProof/>
                <w:webHidden/>
              </w:rPr>
              <w:fldChar w:fldCharType="separate"/>
            </w:r>
            <w:r w:rsidR="00496EA7">
              <w:rPr>
                <w:noProof/>
                <w:webHidden/>
              </w:rPr>
              <w:t>10</w:t>
            </w:r>
            <w:r w:rsidR="00496EA7">
              <w:rPr>
                <w:noProof/>
                <w:webHidden/>
              </w:rPr>
              <w:fldChar w:fldCharType="end"/>
            </w:r>
          </w:hyperlink>
        </w:p>
        <w:p w14:paraId="42798714" w14:textId="03342AE5" w:rsidR="00496EA7" w:rsidRDefault="00000000">
          <w:pPr>
            <w:pStyle w:val="TOC3"/>
            <w:tabs>
              <w:tab w:val="left" w:pos="960"/>
              <w:tab w:val="right" w:leader="dot" w:pos="9350"/>
            </w:tabs>
            <w:rPr>
              <w:noProof/>
              <w:kern w:val="2"/>
              <w:sz w:val="24"/>
              <w:szCs w:val="24"/>
              <w:lang w:val="en-CA"/>
              <w14:ligatures w14:val="standardContextual"/>
            </w:rPr>
          </w:pPr>
          <w:hyperlink w:anchor="_Toc168492390" w:history="1">
            <w:r w:rsidR="00496EA7" w:rsidRPr="00EF7FA3">
              <w:rPr>
                <w:rStyle w:val="Hyperlink"/>
                <w:noProof/>
              </w:rPr>
              <w:t>7.</w:t>
            </w:r>
            <w:r w:rsidR="00496EA7">
              <w:rPr>
                <w:noProof/>
                <w:kern w:val="2"/>
                <w:sz w:val="24"/>
                <w:szCs w:val="24"/>
                <w:lang w:val="en-CA"/>
                <w14:ligatures w14:val="standardContextual"/>
              </w:rPr>
              <w:tab/>
            </w:r>
            <w:r w:rsidR="00496EA7" w:rsidRPr="00EF7FA3">
              <w:rPr>
                <w:rStyle w:val="Hyperlink"/>
                <w:noProof/>
              </w:rPr>
              <w:t>Final Assembly of the NWT Climate Change Inventory Spreadsheet</w:t>
            </w:r>
            <w:r w:rsidR="00496EA7">
              <w:rPr>
                <w:noProof/>
                <w:webHidden/>
              </w:rPr>
              <w:tab/>
            </w:r>
            <w:r w:rsidR="00496EA7">
              <w:rPr>
                <w:noProof/>
                <w:webHidden/>
              </w:rPr>
              <w:fldChar w:fldCharType="begin"/>
            </w:r>
            <w:r w:rsidR="00496EA7">
              <w:rPr>
                <w:noProof/>
                <w:webHidden/>
              </w:rPr>
              <w:instrText xml:space="preserve"> PAGEREF _Toc168492390 \h </w:instrText>
            </w:r>
            <w:r w:rsidR="00496EA7">
              <w:rPr>
                <w:noProof/>
                <w:webHidden/>
              </w:rPr>
            </w:r>
            <w:r w:rsidR="00496EA7">
              <w:rPr>
                <w:noProof/>
                <w:webHidden/>
              </w:rPr>
              <w:fldChar w:fldCharType="separate"/>
            </w:r>
            <w:r w:rsidR="00496EA7">
              <w:rPr>
                <w:noProof/>
                <w:webHidden/>
              </w:rPr>
              <w:t>10</w:t>
            </w:r>
            <w:r w:rsidR="00496EA7">
              <w:rPr>
                <w:noProof/>
                <w:webHidden/>
              </w:rPr>
              <w:fldChar w:fldCharType="end"/>
            </w:r>
          </w:hyperlink>
        </w:p>
        <w:p w14:paraId="4B3FEF58" w14:textId="3735D822" w:rsidR="00496EA7" w:rsidRDefault="00000000">
          <w:pPr>
            <w:pStyle w:val="TOC1"/>
            <w:tabs>
              <w:tab w:val="right" w:leader="dot" w:pos="9350"/>
            </w:tabs>
            <w:rPr>
              <w:noProof/>
              <w:kern w:val="2"/>
              <w:sz w:val="24"/>
              <w:szCs w:val="24"/>
              <w:lang w:val="en-CA"/>
              <w14:ligatures w14:val="standardContextual"/>
            </w:rPr>
          </w:pPr>
          <w:hyperlink w:anchor="_Toc168492391" w:history="1">
            <w:r w:rsidR="00496EA7" w:rsidRPr="00EF7FA3">
              <w:rPr>
                <w:rStyle w:val="Hyperlink"/>
                <w:noProof/>
              </w:rPr>
              <w:t>Recommendations</w:t>
            </w:r>
            <w:r w:rsidR="00496EA7">
              <w:rPr>
                <w:noProof/>
                <w:webHidden/>
              </w:rPr>
              <w:tab/>
            </w:r>
            <w:r w:rsidR="00496EA7">
              <w:rPr>
                <w:noProof/>
                <w:webHidden/>
              </w:rPr>
              <w:fldChar w:fldCharType="begin"/>
            </w:r>
            <w:r w:rsidR="00496EA7">
              <w:rPr>
                <w:noProof/>
                <w:webHidden/>
              </w:rPr>
              <w:instrText xml:space="preserve"> PAGEREF _Toc168492391 \h </w:instrText>
            </w:r>
            <w:r w:rsidR="00496EA7">
              <w:rPr>
                <w:noProof/>
                <w:webHidden/>
              </w:rPr>
            </w:r>
            <w:r w:rsidR="00496EA7">
              <w:rPr>
                <w:noProof/>
                <w:webHidden/>
              </w:rPr>
              <w:fldChar w:fldCharType="separate"/>
            </w:r>
            <w:r w:rsidR="00496EA7">
              <w:rPr>
                <w:noProof/>
                <w:webHidden/>
              </w:rPr>
              <w:t>11</w:t>
            </w:r>
            <w:r w:rsidR="00496EA7">
              <w:rPr>
                <w:noProof/>
                <w:webHidden/>
              </w:rPr>
              <w:fldChar w:fldCharType="end"/>
            </w:r>
          </w:hyperlink>
        </w:p>
        <w:p w14:paraId="6ECDDE14" w14:textId="3F13EBD7" w:rsidR="00496EA7" w:rsidRDefault="00000000">
          <w:pPr>
            <w:pStyle w:val="TOC1"/>
            <w:tabs>
              <w:tab w:val="right" w:leader="dot" w:pos="9350"/>
            </w:tabs>
            <w:rPr>
              <w:noProof/>
              <w:kern w:val="2"/>
              <w:sz w:val="24"/>
              <w:szCs w:val="24"/>
              <w:lang w:val="en-CA"/>
              <w14:ligatures w14:val="standardContextual"/>
            </w:rPr>
          </w:pPr>
          <w:hyperlink w:anchor="_Toc168492392" w:history="1">
            <w:r w:rsidR="00496EA7" w:rsidRPr="00EF7FA3">
              <w:rPr>
                <w:rStyle w:val="Hyperlink"/>
                <w:noProof/>
              </w:rPr>
              <w:t>Appendix A: Guidelines for Inclusion in the NWT Climate Change Inventory</w:t>
            </w:r>
            <w:r w:rsidR="00496EA7">
              <w:rPr>
                <w:noProof/>
                <w:webHidden/>
              </w:rPr>
              <w:tab/>
            </w:r>
            <w:r w:rsidR="00496EA7">
              <w:rPr>
                <w:noProof/>
                <w:webHidden/>
              </w:rPr>
              <w:fldChar w:fldCharType="begin"/>
            </w:r>
            <w:r w:rsidR="00496EA7">
              <w:rPr>
                <w:noProof/>
                <w:webHidden/>
              </w:rPr>
              <w:instrText xml:space="preserve"> PAGEREF _Toc168492392 \h </w:instrText>
            </w:r>
            <w:r w:rsidR="00496EA7">
              <w:rPr>
                <w:noProof/>
                <w:webHidden/>
              </w:rPr>
            </w:r>
            <w:r w:rsidR="00496EA7">
              <w:rPr>
                <w:noProof/>
                <w:webHidden/>
              </w:rPr>
              <w:fldChar w:fldCharType="separate"/>
            </w:r>
            <w:r w:rsidR="00496EA7">
              <w:rPr>
                <w:noProof/>
                <w:webHidden/>
              </w:rPr>
              <w:t>13</w:t>
            </w:r>
            <w:r w:rsidR="00496EA7">
              <w:rPr>
                <w:noProof/>
                <w:webHidden/>
              </w:rPr>
              <w:fldChar w:fldCharType="end"/>
            </w:r>
          </w:hyperlink>
        </w:p>
        <w:p w14:paraId="6ACDA0AC" w14:textId="44FB6F6A" w:rsidR="00496EA7" w:rsidRDefault="00000000">
          <w:pPr>
            <w:pStyle w:val="TOC1"/>
            <w:tabs>
              <w:tab w:val="right" w:leader="dot" w:pos="9350"/>
            </w:tabs>
            <w:rPr>
              <w:noProof/>
              <w:kern w:val="2"/>
              <w:sz w:val="24"/>
              <w:szCs w:val="24"/>
              <w:lang w:val="en-CA"/>
              <w14:ligatures w14:val="standardContextual"/>
            </w:rPr>
          </w:pPr>
          <w:hyperlink w:anchor="_Toc168492393" w:history="1">
            <w:r w:rsidR="00496EA7" w:rsidRPr="00EF7FA3">
              <w:rPr>
                <w:rStyle w:val="Hyperlink"/>
                <w:noProof/>
              </w:rPr>
              <w:t>Appendix B: Web of Science Full Record Results</w:t>
            </w:r>
            <w:r w:rsidR="00496EA7">
              <w:rPr>
                <w:noProof/>
                <w:webHidden/>
              </w:rPr>
              <w:tab/>
            </w:r>
            <w:r w:rsidR="00496EA7">
              <w:rPr>
                <w:noProof/>
                <w:webHidden/>
              </w:rPr>
              <w:fldChar w:fldCharType="begin"/>
            </w:r>
            <w:r w:rsidR="00496EA7">
              <w:rPr>
                <w:noProof/>
                <w:webHidden/>
              </w:rPr>
              <w:instrText xml:space="preserve"> PAGEREF _Toc168492393 \h </w:instrText>
            </w:r>
            <w:r w:rsidR="00496EA7">
              <w:rPr>
                <w:noProof/>
                <w:webHidden/>
              </w:rPr>
            </w:r>
            <w:r w:rsidR="00496EA7">
              <w:rPr>
                <w:noProof/>
                <w:webHidden/>
              </w:rPr>
              <w:fldChar w:fldCharType="separate"/>
            </w:r>
            <w:r w:rsidR="00496EA7">
              <w:rPr>
                <w:noProof/>
                <w:webHidden/>
              </w:rPr>
              <w:t>14</w:t>
            </w:r>
            <w:r w:rsidR="00496EA7">
              <w:rPr>
                <w:noProof/>
                <w:webHidden/>
              </w:rPr>
              <w:fldChar w:fldCharType="end"/>
            </w:r>
          </w:hyperlink>
        </w:p>
        <w:p w14:paraId="6D99C69D" w14:textId="397D95DE" w:rsidR="00496EA7" w:rsidRDefault="00000000">
          <w:pPr>
            <w:pStyle w:val="TOC1"/>
            <w:tabs>
              <w:tab w:val="right" w:leader="dot" w:pos="9350"/>
            </w:tabs>
            <w:rPr>
              <w:noProof/>
              <w:kern w:val="2"/>
              <w:sz w:val="24"/>
              <w:szCs w:val="24"/>
              <w:lang w:val="en-CA"/>
              <w14:ligatures w14:val="standardContextual"/>
            </w:rPr>
          </w:pPr>
          <w:hyperlink w:anchor="_Toc168492394" w:history="1">
            <w:r w:rsidR="00496EA7" w:rsidRPr="00EF7FA3">
              <w:rPr>
                <w:rStyle w:val="Hyperlink"/>
                <w:noProof/>
              </w:rPr>
              <w:t>Appendix C: Email from F. Griffith to Halt Step 4</w:t>
            </w:r>
            <w:r w:rsidR="00496EA7">
              <w:rPr>
                <w:noProof/>
                <w:webHidden/>
              </w:rPr>
              <w:tab/>
            </w:r>
            <w:r w:rsidR="00496EA7">
              <w:rPr>
                <w:noProof/>
                <w:webHidden/>
              </w:rPr>
              <w:fldChar w:fldCharType="begin"/>
            </w:r>
            <w:r w:rsidR="00496EA7">
              <w:rPr>
                <w:noProof/>
                <w:webHidden/>
              </w:rPr>
              <w:instrText xml:space="preserve"> PAGEREF _Toc168492394 \h </w:instrText>
            </w:r>
            <w:r w:rsidR="00496EA7">
              <w:rPr>
                <w:noProof/>
                <w:webHidden/>
              </w:rPr>
            </w:r>
            <w:r w:rsidR="00496EA7">
              <w:rPr>
                <w:noProof/>
                <w:webHidden/>
              </w:rPr>
              <w:fldChar w:fldCharType="separate"/>
            </w:r>
            <w:r w:rsidR="00496EA7">
              <w:rPr>
                <w:noProof/>
                <w:webHidden/>
              </w:rPr>
              <w:t>15</w:t>
            </w:r>
            <w:r w:rsidR="00496EA7">
              <w:rPr>
                <w:noProof/>
                <w:webHidden/>
              </w:rPr>
              <w:fldChar w:fldCharType="end"/>
            </w:r>
          </w:hyperlink>
        </w:p>
        <w:p w14:paraId="3F657709" w14:textId="2055FD07" w:rsidR="00496EA7" w:rsidRDefault="00000000">
          <w:pPr>
            <w:pStyle w:val="TOC1"/>
            <w:tabs>
              <w:tab w:val="right" w:leader="dot" w:pos="9350"/>
            </w:tabs>
            <w:rPr>
              <w:noProof/>
              <w:kern w:val="2"/>
              <w:sz w:val="24"/>
              <w:szCs w:val="24"/>
              <w:lang w:val="en-CA"/>
              <w14:ligatures w14:val="standardContextual"/>
            </w:rPr>
          </w:pPr>
          <w:hyperlink w:anchor="_Toc168492395" w:history="1">
            <w:r w:rsidR="00496EA7" w:rsidRPr="00EF7FA3">
              <w:rPr>
                <w:rStyle w:val="Hyperlink"/>
                <w:noProof/>
              </w:rPr>
              <w:t>Appendix D: Existing Climate Change Databases</w:t>
            </w:r>
            <w:r w:rsidR="00496EA7">
              <w:rPr>
                <w:noProof/>
                <w:webHidden/>
              </w:rPr>
              <w:tab/>
            </w:r>
            <w:r w:rsidR="00496EA7">
              <w:rPr>
                <w:noProof/>
                <w:webHidden/>
              </w:rPr>
              <w:fldChar w:fldCharType="begin"/>
            </w:r>
            <w:r w:rsidR="00496EA7">
              <w:rPr>
                <w:noProof/>
                <w:webHidden/>
              </w:rPr>
              <w:instrText xml:space="preserve"> PAGEREF _Toc168492395 \h </w:instrText>
            </w:r>
            <w:r w:rsidR="00496EA7">
              <w:rPr>
                <w:noProof/>
                <w:webHidden/>
              </w:rPr>
            </w:r>
            <w:r w:rsidR="00496EA7">
              <w:rPr>
                <w:noProof/>
                <w:webHidden/>
              </w:rPr>
              <w:fldChar w:fldCharType="separate"/>
            </w:r>
            <w:r w:rsidR="00496EA7">
              <w:rPr>
                <w:noProof/>
                <w:webHidden/>
              </w:rPr>
              <w:t>17</w:t>
            </w:r>
            <w:r w:rsidR="00496EA7">
              <w:rPr>
                <w:noProof/>
                <w:webHidden/>
              </w:rPr>
              <w:fldChar w:fldCharType="end"/>
            </w:r>
          </w:hyperlink>
        </w:p>
        <w:p w14:paraId="329473CE" w14:textId="29A1B3DA" w:rsidR="00496EA7" w:rsidRDefault="00000000">
          <w:pPr>
            <w:pStyle w:val="TOC1"/>
            <w:tabs>
              <w:tab w:val="right" w:leader="dot" w:pos="9350"/>
            </w:tabs>
            <w:rPr>
              <w:noProof/>
              <w:kern w:val="2"/>
              <w:sz w:val="24"/>
              <w:szCs w:val="24"/>
              <w:lang w:val="en-CA"/>
              <w14:ligatures w14:val="standardContextual"/>
            </w:rPr>
          </w:pPr>
          <w:hyperlink w:anchor="_Toc168492396" w:history="1">
            <w:r w:rsidR="00496EA7" w:rsidRPr="00EF7FA3">
              <w:rPr>
                <w:rStyle w:val="Hyperlink"/>
                <w:noProof/>
              </w:rPr>
              <w:t>Appendix E: Files Included in the Final Project Package</w:t>
            </w:r>
            <w:r w:rsidR="00496EA7">
              <w:rPr>
                <w:noProof/>
                <w:webHidden/>
              </w:rPr>
              <w:tab/>
            </w:r>
            <w:r w:rsidR="00496EA7">
              <w:rPr>
                <w:noProof/>
                <w:webHidden/>
              </w:rPr>
              <w:fldChar w:fldCharType="begin"/>
            </w:r>
            <w:r w:rsidR="00496EA7">
              <w:rPr>
                <w:noProof/>
                <w:webHidden/>
              </w:rPr>
              <w:instrText xml:space="preserve"> PAGEREF _Toc168492396 \h </w:instrText>
            </w:r>
            <w:r w:rsidR="00496EA7">
              <w:rPr>
                <w:noProof/>
                <w:webHidden/>
              </w:rPr>
            </w:r>
            <w:r w:rsidR="00496EA7">
              <w:rPr>
                <w:noProof/>
                <w:webHidden/>
              </w:rPr>
              <w:fldChar w:fldCharType="separate"/>
            </w:r>
            <w:r w:rsidR="00496EA7">
              <w:rPr>
                <w:noProof/>
                <w:webHidden/>
              </w:rPr>
              <w:t>18</w:t>
            </w:r>
            <w:r w:rsidR="00496EA7">
              <w:rPr>
                <w:noProof/>
                <w:webHidden/>
              </w:rPr>
              <w:fldChar w:fldCharType="end"/>
            </w:r>
          </w:hyperlink>
        </w:p>
        <w:p w14:paraId="707756AF" w14:textId="042B7005" w:rsidR="00036886" w:rsidRDefault="00036886">
          <w:r>
            <w:rPr>
              <w:b/>
              <w:bCs/>
              <w:noProof/>
            </w:rPr>
            <w:fldChar w:fldCharType="end"/>
          </w:r>
        </w:p>
      </w:sdtContent>
    </w:sdt>
    <w:p w14:paraId="3B53B318" w14:textId="77777777" w:rsidR="00036886" w:rsidRDefault="00036886">
      <w:pPr>
        <w:rPr>
          <w:b/>
          <w:sz w:val="24"/>
          <w:szCs w:val="24"/>
        </w:rPr>
      </w:pPr>
      <w:r>
        <w:rPr>
          <w:b/>
          <w:sz w:val="24"/>
          <w:szCs w:val="24"/>
        </w:rPr>
        <w:br w:type="page"/>
      </w:r>
    </w:p>
    <w:p w14:paraId="1E57716F" w14:textId="2FDB480E" w:rsidR="00087E1E" w:rsidRDefault="00036886" w:rsidP="00036886">
      <w:pPr>
        <w:pStyle w:val="Heading1"/>
      </w:pPr>
      <w:bookmarkStart w:id="0" w:name="_Toc168492379"/>
      <w:r>
        <w:lastRenderedPageBreak/>
        <w:t xml:space="preserve">Project </w:t>
      </w:r>
      <w:r w:rsidR="005C1BB8">
        <w:t>Summary</w:t>
      </w:r>
      <w:bookmarkEnd w:id="0"/>
    </w:p>
    <w:p w14:paraId="44F8C0F9" w14:textId="739B28E9" w:rsidR="008610FE" w:rsidRDefault="005C1BB8" w:rsidP="00E47764">
      <w:r>
        <w:t xml:space="preserve">In 2023 and 2024, </w:t>
      </w:r>
      <w:r w:rsidR="002A01CF">
        <w:t>an inventory of climate change research (the NWT Climate Change Inventory) that contains</w:t>
      </w:r>
      <w:r>
        <w:t xml:space="preserve"> 144 journal articles (primary </w:t>
      </w:r>
      <w:r w:rsidR="00216FAA">
        <w:t xml:space="preserve">research </w:t>
      </w:r>
      <w:r>
        <w:t xml:space="preserve">and review/synthesis articles) </w:t>
      </w:r>
      <w:r w:rsidR="002A01CF">
        <w:t xml:space="preserve">published between 2017 and 2022 </w:t>
      </w:r>
      <w:r>
        <w:t xml:space="preserve">was </w:t>
      </w:r>
      <w:r w:rsidR="008610FE">
        <w:t>constructed</w:t>
      </w:r>
      <w:r>
        <w:t xml:space="preserve"> following a replicable </w:t>
      </w:r>
      <w:r w:rsidR="00216FAA">
        <w:t>methodology</w:t>
      </w:r>
      <w:r>
        <w:t xml:space="preserve">. The articles cover a wide range of topics related to climate change </w:t>
      </w:r>
      <w:r w:rsidR="008610FE">
        <w:t xml:space="preserve">in the Northwest Territories </w:t>
      </w:r>
      <w:r>
        <w:t>(see Appendix</w:t>
      </w:r>
      <w:r w:rsidR="002A01CF">
        <w:t xml:space="preserve"> A</w:t>
      </w:r>
      <w:r>
        <w:t xml:space="preserve">) that were judged to be </w:t>
      </w:r>
      <w:r w:rsidR="002A01CF">
        <w:t>relevant</w:t>
      </w:r>
      <w:r w:rsidR="008610FE">
        <w:t xml:space="preserve"> </w:t>
      </w:r>
      <w:r>
        <w:t xml:space="preserve">to the goals and objectives of the </w:t>
      </w:r>
      <w:r w:rsidR="008610FE">
        <w:t>territorial g</w:t>
      </w:r>
      <w:r>
        <w:t>overnment.</w:t>
      </w:r>
    </w:p>
    <w:p w14:paraId="2138763A" w14:textId="77777777" w:rsidR="00216FAA" w:rsidRDefault="008610FE" w:rsidP="00E47764">
      <w:r>
        <w:t>This report was created to</w:t>
      </w:r>
      <w:r w:rsidR="00216FAA">
        <w:t>:</w:t>
      </w:r>
    </w:p>
    <w:p w14:paraId="48964718" w14:textId="77777777" w:rsidR="00216FAA" w:rsidRDefault="008610FE" w:rsidP="00216FAA">
      <w:pPr>
        <w:pStyle w:val="ListParagraph"/>
        <w:numPr>
          <w:ilvl w:val="0"/>
          <w:numId w:val="10"/>
        </w:numPr>
      </w:pPr>
      <w:r>
        <w:t xml:space="preserve">provide context for the inventory, </w:t>
      </w:r>
    </w:p>
    <w:p w14:paraId="4C4D9327" w14:textId="77777777" w:rsidR="00216FAA" w:rsidRDefault="008610FE" w:rsidP="00216FAA">
      <w:pPr>
        <w:pStyle w:val="ListParagraph"/>
        <w:numPr>
          <w:ilvl w:val="0"/>
          <w:numId w:val="10"/>
        </w:numPr>
      </w:pPr>
      <w:r>
        <w:t xml:space="preserve">document the steps that were followed to </w:t>
      </w:r>
      <w:r w:rsidR="00216FAA">
        <w:t>identify relevant research products for inclusion in the Climate Change Inventory</w:t>
      </w:r>
      <w:r>
        <w:t xml:space="preserve">, and </w:t>
      </w:r>
    </w:p>
    <w:p w14:paraId="58FB0FFA" w14:textId="5FA3C44C" w:rsidR="00E47764" w:rsidRDefault="008610FE" w:rsidP="00216FAA">
      <w:pPr>
        <w:pStyle w:val="ListParagraph"/>
        <w:numPr>
          <w:ilvl w:val="0"/>
          <w:numId w:val="10"/>
        </w:numPr>
      </w:pPr>
      <w:r>
        <w:t xml:space="preserve">to make recommendations for adjustments to the </w:t>
      </w:r>
      <w:r w:rsidR="00216FAA">
        <w:t xml:space="preserve">project </w:t>
      </w:r>
      <w:r>
        <w:t xml:space="preserve">criteria and methods that </w:t>
      </w:r>
      <w:r w:rsidR="002A01CF">
        <w:t xml:space="preserve">may be used to </w:t>
      </w:r>
      <w:r w:rsidR="00216FAA">
        <w:t>create</w:t>
      </w:r>
      <w:r>
        <w:t xml:space="preserve"> future </w:t>
      </w:r>
      <w:r w:rsidR="00216FAA">
        <w:t xml:space="preserve">versions of the inventory (e.g., </w:t>
      </w:r>
      <w:r w:rsidR="002A01CF">
        <w:t xml:space="preserve">to perform </w:t>
      </w:r>
      <w:r w:rsidR="00216FAA">
        <w:t>annual updates)</w:t>
      </w:r>
      <w:r>
        <w:t>.</w:t>
      </w:r>
      <w:r w:rsidR="005C1BB8">
        <w:t xml:space="preserve">  </w:t>
      </w:r>
    </w:p>
    <w:p w14:paraId="75FA5BE8" w14:textId="77777777" w:rsidR="0018405D" w:rsidRDefault="0018405D" w:rsidP="00E47764"/>
    <w:p w14:paraId="602391C3" w14:textId="526C833D" w:rsidR="00E47764" w:rsidRDefault="00E47764" w:rsidP="00E47764">
      <w:pPr>
        <w:pStyle w:val="Heading1"/>
      </w:pPr>
      <w:bookmarkStart w:id="1" w:name="_Toc168492380"/>
      <w:r>
        <w:t xml:space="preserve">Project </w:t>
      </w:r>
      <w:r w:rsidR="0018405D">
        <w:t>Background</w:t>
      </w:r>
      <w:bookmarkEnd w:id="1"/>
    </w:p>
    <w:p w14:paraId="0D09FBCB" w14:textId="38327083" w:rsidR="0018405D" w:rsidRDefault="0018405D" w:rsidP="0018405D">
      <w:r>
        <w:t>The objective of this project was to create a</w:t>
      </w:r>
      <w:r w:rsidR="00597736">
        <w:t>n</w:t>
      </w:r>
      <w:r>
        <w:t xml:space="preserve"> </w:t>
      </w:r>
      <w:r w:rsidR="002A01CF">
        <w:t>inventory of c</w:t>
      </w:r>
      <w:r>
        <w:t xml:space="preserve">limate </w:t>
      </w:r>
      <w:r w:rsidR="002A01CF">
        <w:t>change research</w:t>
      </w:r>
      <w:r>
        <w:t xml:space="preserve"> for the Northwest Territories (NWT) through the identification of relevant research products that were produced under the authority of an NWT Scientific Research Licence </w:t>
      </w:r>
      <w:r w:rsidR="00216FAA">
        <w:t xml:space="preserve">issued </w:t>
      </w:r>
      <w:r>
        <w:t xml:space="preserve">between 2017 and 2022. </w:t>
      </w:r>
      <w:r w:rsidR="00597736">
        <w:t>The resulting NWT Climate Change Inventory will provide summaries of the latest research related to climate change impacts in the NWT to support decision-making by governments, IGOs, industry, co-management boards, the NWT public, and others.</w:t>
      </w:r>
    </w:p>
    <w:p w14:paraId="1399290E" w14:textId="75EAD69B" w:rsidR="00216FAA" w:rsidRDefault="0018405D" w:rsidP="0018405D">
      <w:r>
        <w:t>Th</w:t>
      </w:r>
      <w:r w:rsidR="002A01CF">
        <w:t>e</w:t>
      </w:r>
      <w:r>
        <w:t xml:space="preserve"> project was initiated by the Government of the Northwest Territories (GNWT) Department of Environment and Climate Change (formerly the Department of Environment and Natural Resources) </w:t>
      </w:r>
      <w:r w:rsidR="002A01CF">
        <w:t xml:space="preserve">in 2022 </w:t>
      </w:r>
      <w:r>
        <w:t xml:space="preserve">via a contribution agreement with Aurora College. Until 1 April 2023, Aurora College was responsible for issuing NWT Scientific Research Licences under the authority of the </w:t>
      </w:r>
      <w:hyperlink r:id="rId9" w:history="1">
        <w:r w:rsidRPr="00E47764">
          <w:rPr>
            <w:rStyle w:val="Hyperlink"/>
          </w:rPr>
          <w:t>Scientists Act</w:t>
        </w:r>
      </w:hyperlink>
      <w:r>
        <w:t xml:space="preserve">. To facilitate public awareness of research taking place within the territory, the College maintained an online resource, </w:t>
      </w:r>
      <w:hyperlink r:id="rId10" w:history="1">
        <w:r w:rsidRPr="00E47764">
          <w:rPr>
            <w:rStyle w:val="Hyperlink"/>
          </w:rPr>
          <w:t>the NWT Research Database</w:t>
        </w:r>
      </w:hyperlink>
      <w:r>
        <w:t>, that contain</w:t>
      </w:r>
      <w:r w:rsidR="00216FAA">
        <w:t>ed</w:t>
      </w:r>
      <w:r>
        <w:t xml:space="preserve"> information about all issued licences. </w:t>
      </w:r>
    </w:p>
    <w:p w14:paraId="319558DD" w14:textId="0BD8ED5C" w:rsidR="00216FAA" w:rsidRDefault="0018405D" w:rsidP="0018405D">
      <w:r>
        <w:t xml:space="preserve">As of 1 April 2023, responsibility for issuing NWT Scientific Research Licences and maintaining the NWT Research Database have been transferred to </w:t>
      </w:r>
      <w:r w:rsidR="002A01CF">
        <w:t xml:space="preserve">the </w:t>
      </w:r>
      <w:r>
        <w:t>GNWT</w:t>
      </w:r>
      <w:r w:rsidR="002A01CF">
        <w:t xml:space="preserve"> Department of Education, Culture, and Employment</w:t>
      </w:r>
      <w:r>
        <w:t>.</w:t>
      </w:r>
    </w:p>
    <w:p w14:paraId="47AF99DA" w14:textId="77777777" w:rsidR="00E47764" w:rsidRDefault="00E47764" w:rsidP="00E47764"/>
    <w:p w14:paraId="1A23B6E2" w14:textId="77777777" w:rsidR="00E47764" w:rsidRDefault="00E47764">
      <w:pPr>
        <w:rPr>
          <w:caps/>
          <w:color w:val="FFFFFF" w:themeColor="background1"/>
          <w:spacing w:val="15"/>
          <w:sz w:val="22"/>
          <w:szCs w:val="22"/>
        </w:rPr>
      </w:pPr>
      <w:r>
        <w:br w:type="page"/>
      </w:r>
    </w:p>
    <w:p w14:paraId="2FE8C1F8" w14:textId="5FF376DC" w:rsidR="00036886" w:rsidRDefault="00036886" w:rsidP="00036886">
      <w:pPr>
        <w:pStyle w:val="Heading1"/>
      </w:pPr>
      <w:bookmarkStart w:id="2" w:name="_Toc168492381"/>
      <w:r>
        <w:lastRenderedPageBreak/>
        <w:t>Methods</w:t>
      </w:r>
      <w:bookmarkEnd w:id="2"/>
    </w:p>
    <w:p w14:paraId="7B1ECCED" w14:textId="77777777" w:rsidR="00216FAA" w:rsidRDefault="008610FE" w:rsidP="008610FE">
      <w:r>
        <w:t xml:space="preserve">In this section, the methods that were used to construct the NWT Climate Change Inventory are </w:t>
      </w:r>
      <w:r w:rsidR="00216FAA">
        <w:t>outlined in sufficient</w:t>
      </w:r>
      <w:r>
        <w:t xml:space="preserve"> detail</w:t>
      </w:r>
      <w:r w:rsidR="00216FAA">
        <w:t xml:space="preserve"> for the project and its outcomes to be replicated by a third party</w:t>
      </w:r>
      <w:r>
        <w:t xml:space="preserve">. </w:t>
      </w:r>
    </w:p>
    <w:p w14:paraId="36A0A9C3" w14:textId="5189DC04" w:rsidR="008610FE" w:rsidRDefault="008610FE" w:rsidP="008610FE">
      <w:r>
        <w:t>Whe</w:t>
      </w:r>
      <w:r w:rsidR="00216FAA">
        <w:t>n</w:t>
      </w:r>
      <w:r>
        <w:t xml:space="preserve">ever possible, links to online </w:t>
      </w:r>
      <w:r w:rsidR="00216FAA">
        <w:t xml:space="preserve">tools and </w:t>
      </w:r>
      <w:r>
        <w:t xml:space="preserve">resources </w:t>
      </w:r>
      <w:r w:rsidR="00216FAA">
        <w:t>have been</w:t>
      </w:r>
      <w:r>
        <w:t xml:space="preserve"> provided</w:t>
      </w:r>
      <w:r w:rsidR="00216FAA">
        <w:t xml:space="preserve">; please note that these may change without warning and require updating in </w:t>
      </w:r>
      <w:r>
        <w:t>future.</w:t>
      </w:r>
    </w:p>
    <w:p w14:paraId="7B2C16DF" w14:textId="77777777" w:rsidR="008610FE" w:rsidRPr="008610FE" w:rsidRDefault="008610FE" w:rsidP="008610FE"/>
    <w:p w14:paraId="7D380A2E" w14:textId="2F4B8848" w:rsidR="00E164CA" w:rsidRDefault="00E164CA" w:rsidP="00036886">
      <w:pPr>
        <w:pStyle w:val="Heading2"/>
      </w:pPr>
      <w:bookmarkStart w:id="3" w:name="_Toc168492382"/>
      <w:r w:rsidRPr="00E164CA">
        <w:t>S</w:t>
      </w:r>
      <w:r w:rsidR="008610FE">
        <w:t>tage</w:t>
      </w:r>
      <w:r w:rsidRPr="00E164CA">
        <w:t xml:space="preserve"> 1 (2023)</w:t>
      </w:r>
      <w:bookmarkEnd w:id="3"/>
    </w:p>
    <w:p w14:paraId="3C714653" w14:textId="1B67EB12" w:rsidR="00036886" w:rsidRDefault="00000000" w:rsidP="00036886">
      <w:pPr>
        <w:pStyle w:val="Heading3"/>
        <w:numPr>
          <w:ilvl w:val="0"/>
          <w:numId w:val="8"/>
        </w:numPr>
      </w:pPr>
      <w:bookmarkStart w:id="4" w:name="_Toc168492383"/>
      <w:r w:rsidRPr="00BA6678">
        <w:t xml:space="preserve">NWT Research Database </w:t>
      </w:r>
      <w:r w:rsidR="00036886">
        <w:t>Review</w:t>
      </w:r>
      <w:bookmarkEnd w:id="4"/>
    </w:p>
    <w:p w14:paraId="401835A2" w14:textId="6607F40C" w:rsidR="00216FAA" w:rsidRDefault="00216FAA" w:rsidP="00216FAA">
      <w:pPr>
        <w:pStyle w:val="ListParagraph"/>
        <w:numPr>
          <w:ilvl w:val="0"/>
          <w:numId w:val="11"/>
        </w:numPr>
      </w:pPr>
      <w:r>
        <w:t xml:space="preserve">Relevant data was pulled </w:t>
      </w:r>
      <w:r w:rsidR="00802415">
        <w:t xml:space="preserve">from the </w:t>
      </w:r>
      <w:hyperlink r:id="rId11" w:history="1">
        <w:r w:rsidR="00802415" w:rsidRPr="005E31F5">
          <w:rPr>
            <w:rStyle w:val="Hyperlink"/>
          </w:rPr>
          <w:t>NWT Research Database</w:t>
        </w:r>
      </w:hyperlink>
      <w:r w:rsidR="00802415">
        <w:t xml:space="preserve"> for every NWT Scientific Research Licence issued between 1 January 2017 and 31 December 2022. Relevant data included:</w:t>
      </w:r>
    </w:p>
    <w:p w14:paraId="3BADC3D9" w14:textId="77777777" w:rsidR="00802415" w:rsidRDefault="00802415" w:rsidP="00802415">
      <w:pPr>
        <w:pStyle w:val="ListParagraph"/>
        <w:numPr>
          <w:ilvl w:val="0"/>
          <w:numId w:val="12"/>
        </w:numPr>
        <w:ind w:left="1440" w:hanging="360"/>
      </w:pPr>
      <w:r>
        <w:t>Project Title</w:t>
      </w:r>
    </w:p>
    <w:p w14:paraId="5B09BF6C" w14:textId="77777777" w:rsidR="00802415" w:rsidRDefault="00802415" w:rsidP="00802415">
      <w:pPr>
        <w:pStyle w:val="ListParagraph"/>
        <w:numPr>
          <w:ilvl w:val="0"/>
          <w:numId w:val="12"/>
        </w:numPr>
        <w:ind w:left="1440" w:hanging="360"/>
      </w:pPr>
      <w:r>
        <w:t>PI First Name</w:t>
      </w:r>
    </w:p>
    <w:p w14:paraId="6C46ECD1" w14:textId="77777777" w:rsidR="00802415" w:rsidRDefault="00802415" w:rsidP="00802415">
      <w:pPr>
        <w:pStyle w:val="ListParagraph"/>
        <w:numPr>
          <w:ilvl w:val="0"/>
          <w:numId w:val="12"/>
        </w:numPr>
        <w:ind w:left="1440" w:hanging="360"/>
      </w:pPr>
      <w:r>
        <w:t>PI Last Name</w:t>
      </w:r>
    </w:p>
    <w:p w14:paraId="7BAC9D78" w14:textId="77777777" w:rsidR="00802415" w:rsidRDefault="00802415" w:rsidP="00802415">
      <w:pPr>
        <w:pStyle w:val="ListParagraph"/>
        <w:numPr>
          <w:ilvl w:val="0"/>
          <w:numId w:val="12"/>
        </w:numPr>
        <w:ind w:left="1440" w:hanging="360"/>
      </w:pPr>
      <w:r>
        <w:t>Licence Number</w:t>
      </w:r>
    </w:p>
    <w:p w14:paraId="7FEE3AAC" w14:textId="77777777" w:rsidR="00802415" w:rsidRDefault="00802415" w:rsidP="00802415">
      <w:pPr>
        <w:pStyle w:val="ListParagraph"/>
        <w:numPr>
          <w:ilvl w:val="0"/>
          <w:numId w:val="12"/>
        </w:numPr>
        <w:ind w:left="1440" w:hanging="360"/>
      </w:pPr>
      <w:r>
        <w:t>Affiliation</w:t>
      </w:r>
    </w:p>
    <w:p w14:paraId="6A1E6B17" w14:textId="77777777" w:rsidR="00802415" w:rsidRDefault="00802415" w:rsidP="00802415">
      <w:pPr>
        <w:pStyle w:val="ListParagraph"/>
        <w:numPr>
          <w:ilvl w:val="0"/>
          <w:numId w:val="12"/>
        </w:numPr>
        <w:ind w:left="1440" w:hanging="360"/>
      </w:pPr>
      <w:r>
        <w:t>Year</w:t>
      </w:r>
    </w:p>
    <w:p w14:paraId="7C874281" w14:textId="77777777" w:rsidR="00802415" w:rsidRDefault="00802415" w:rsidP="00802415">
      <w:pPr>
        <w:pStyle w:val="ListParagraph"/>
        <w:numPr>
          <w:ilvl w:val="0"/>
          <w:numId w:val="12"/>
        </w:numPr>
        <w:ind w:left="1440" w:hanging="360"/>
      </w:pPr>
      <w:r>
        <w:t>Issued Flag</w:t>
      </w:r>
    </w:p>
    <w:p w14:paraId="112DF713" w14:textId="77777777" w:rsidR="00802415" w:rsidRDefault="00802415" w:rsidP="00802415">
      <w:pPr>
        <w:pStyle w:val="ListParagraph"/>
        <w:numPr>
          <w:ilvl w:val="0"/>
          <w:numId w:val="12"/>
        </w:numPr>
        <w:ind w:left="1440" w:hanging="360"/>
      </w:pPr>
      <w:r>
        <w:t>Team Members</w:t>
      </w:r>
    </w:p>
    <w:p w14:paraId="2D2E607F" w14:textId="77777777" w:rsidR="00802415" w:rsidRDefault="00802415" w:rsidP="00802415">
      <w:pPr>
        <w:pStyle w:val="ListParagraph"/>
        <w:numPr>
          <w:ilvl w:val="0"/>
          <w:numId w:val="12"/>
        </w:numPr>
        <w:ind w:left="1440" w:hanging="360"/>
      </w:pPr>
      <w:r>
        <w:t>Objectives</w:t>
      </w:r>
    </w:p>
    <w:p w14:paraId="2D3383A9" w14:textId="77777777" w:rsidR="00802415" w:rsidRDefault="00802415" w:rsidP="00802415">
      <w:pPr>
        <w:pStyle w:val="ListParagraph"/>
        <w:numPr>
          <w:ilvl w:val="0"/>
          <w:numId w:val="12"/>
        </w:numPr>
        <w:ind w:left="1440" w:hanging="360"/>
      </w:pPr>
      <w:r>
        <w:t>Summary</w:t>
      </w:r>
    </w:p>
    <w:p w14:paraId="38E7289B" w14:textId="77777777" w:rsidR="00802415" w:rsidRDefault="00802415" w:rsidP="00802415">
      <w:pPr>
        <w:pStyle w:val="ListParagraph"/>
        <w:numPr>
          <w:ilvl w:val="0"/>
          <w:numId w:val="12"/>
        </w:numPr>
        <w:ind w:left="1440" w:hanging="360"/>
      </w:pPr>
      <w:r>
        <w:t>Location</w:t>
      </w:r>
    </w:p>
    <w:p w14:paraId="4CFEAEA1" w14:textId="77777777" w:rsidR="00802415" w:rsidRDefault="00802415" w:rsidP="00802415">
      <w:pPr>
        <w:pStyle w:val="ListParagraph"/>
        <w:numPr>
          <w:ilvl w:val="0"/>
          <w:numId w:val="12"/>
        </w:numPr>
        <w:ind w:left="1440" w:hanging="360"/>
      </w:pPr>
      <w:r>
        <w:t>Region Name</w:t>
      </w:r>
    </w:p>
    <w:p w14:paraId="103463F3" w14:textId="617E33A9" w:rsidR="00802415" w:rsidRDefault="00802415" w:rsidP="00802415">
      <w:pPr>
        <w:pStyle w:val="ListParagraph"/>
        <w:numPr>
          <w:ilvl w:val="0"/>
          <w:numId w:val="12"/>
        </w:numPr>
        <w:ind w:left="1440" w:hanging="360"/>
      </w:pPr>
      <w:r>
        <w:t>Tag Name</w:t>
      </w:r>
    </w:p>
    <w:p w14:paraId="67BAFDDC" w14:textId="1B903A80" w:rsidR="00802415" w:rsidRDefault="00802415" w:rsidP="00216FAA">
      <w:pPr>
        <w:pStyle w:val="ListParagraph"/>
        <w:numPr>
          <w:ilvl w:val="0"/>
          <w:numId w:val="11"/>
        </w:numPr>
      </w:pPr>
      <w:r>
        <w:t xml:space="preserve">For each licence, the project description (Summary) was reviewed to determine whether the project met the criteria for inclusion in the NWT Climate Change Inventory (see Appendix A). If necessary, the project summary in the </w:t>
      </w:r>
      <w:hyperlink r:id="rId12" w:history="1">
        <w:r w:rsidRPr="005E31F5">
          <w:rPr>
            <w:rStyle w:val="Hyperlink"/>
          </w:rPr>
          <w:t>annual compendia of NWT research</w:t>
        </w:r>
      </w:hyperlink>
      <w:r>
        <w:t xml:space="preserve"> was also reviewed.</w:t>
      </w:r>
    </w:p>
    <w:p w14:paraId="24EFFE47" w14:textId="5948B508" w:rsidR="00802415" w:rsidRDefault="00802415" w:rsidP="00802415">
      <w:pPr>
        <w:pStyle w:val="ListParagraph"/>
        <w:numPr>
          <w:ilvl w:val="0"/>
          <w:numId w:val="11"/>
        </w:numPr>
      </w:pPr>
      <w:r>
        <w:t>All licences that were excluded from the inventory were categorized by the reason for their exclusion. Excluded categories included:</w:t>
      </w:r>
    </w:p>
    <w:p w14:paraId="35988141" w14:textId="482F3AD4" w:rsidR="00802415" w:rsidRDefault="00802415" w:rsidP="00802415">
      <w:pPr>
        <w:pStyle w:val="ListParagraph"/>
        <w:numPr>
          <w:ilvl w:val="0"/>
          <w:numId w:val="13"/>
        </w:numPr>
        <w:ind w:hanging="360"/>
      </w:pPr>
      <w:r>
        <w:t>Baseline contaminants</w:t>
      </w:r>
    </w:p>
    <w:p w14:paraId="6D473600" w14:textId="7B315865" w:rsidR="00802415" w:rsidRDefault="00802415" w:rsidP="00802415">
      <w:pPr>
        <w:pStyle w:val="ListParagraph"/>
        <w:numPr>
          <w:ilvl w:val="0"/>
          <w:numId w:val="13"/>
        </w:numPr>
        <w:ind w:hanging="360"/>
      </w:pPr>
      <w:r>
        <w:t>Discovery (i.e., projects focused on exploration rather than research)</w:t>
      </w:r>
    </w:p>
    <w:p w14:paraId="72856536" w14:textId="151E0FDB" w:rsidR="00802415" w:rsidRDefault="00802415" w:rsidP="00802415">
      <w:pPr>
        <w:pStyle w:val="ListParagraph"/>
        <w:numPr>
          <w:ilvl w:val="0"/>
          <w:numId w:val="13"/>
        </w:numPr>
        <w:ind w:hanging="360"/>
      </w:pPr>
      <w:r>
        <w:t>Engineering</w:t>
      </w:r>
    </w:p>
    <w:p w14:paraId="1019CA10" w14:textId="5A6F7FDE" w:rsidR="00802415" w:rsidRDefault="00802415" w:rsidP="00802415">
      <w:pPr>
        <w:pStyle w:val="ListParagraph"/>
        <w:numPr>
          <w:ilvl w:val="0"/>
          <w:numId w:val="13"/>
        </w:numPr>
        <w:ind w:hanging="360"/>
      </w:pPr>
      <w:r>
        <w:t>Health</w:t>
      </w:r>
    </w:p>
    <w:p w14:paraId="6917ADC2" w14:textId="67311DE8" w:rsidR="00802415" w:rsidRDefault="00802415" w:rsidP="00802415">
      <w:pPr>
        <w:pStyle w:val="ListParagraph"/>
        <w:numPr>
          <w:ilvl w:val="0"/>
          <w:numId w:val="13"/>
        </w:numPr>
        <w:ind w:hanging="360"/>
      </w:pPr>
      <w:r>
        <w:t>Mapping</w:t>
      </w:r>
    </w:p>
    <w:p w14:paraId="7D56A20B" w14:textId="35BF3B99" w:rsidR="00802415" w:rsidRDefault="00802415" w:rsidP="00802415">
      <w:pPr>
        <w:pStyle w:val="ListParagraph"/>
        <w:numPr>
          <w:ilvl w:val="0"/>
          <w:numId w:val="13"/>
        </w:numPr>
        <w:ind w:hanging="360"/>
      </w:pPr>
      <w:r>
        <w:t>Mining/industry</w:t>
      </w:r>
    </w:p>
    <w:p w14:paraId="6CE5D191" w14:textId="14F278F5" w:rsidR="00802415" w:rsidRDefault="00497769" w:rsidP="00802415">
      <w:pPr>
        <w:pStyle w:val="ListParagraph"/>
        <w:numPr>
          <w:ilvl w:val="0"/>
          <w:numId w:val="13"/>
        </w:numPr>
        <w:ind w:hanging="360"/>
      </w:pPr>
      <w:r>
        <w:t>Mining/industry – energy sector</w:t>
      </w:r>
    </w:p>
    <w:p w14:paraId="4F2E75B3" w14:textId="317FFE11" w:rsidR="00497769" w:rsidRDefault="00497769" w:rsidP="00802415">
      <w:pPr>
        <w:pStyle w:val="ListParagraph"/>
        <w:numPr>
          <w:ilvl w:val="0"/>
          <w:numId w:val="13"/>
        </w:numPr>
        <w:ind w:hanging="360"/>
      </w:pPr>
      <w:r>
        <w:t>Seismic/geological</w:t>
      </w:r>
    </w:p>
    <w:p w14:paraId="163E2D98" w14:textId="5503F227" w:rsidR="00497769" w:rsidRDefault="00497769" w:rsidP="00802415">
      <w:pPr>
        <w:pStyle w:val="ListParagraph"/>
        <w:numPr>
          <w:ilvl w:val="0"/>
          <w:numId w:val="13"/>
        </w:numPr>
        <w:ind w:hanging="360"/>
      </w:pPr>
      <w:r>
        <w:t>Seismic/geological – climate change in the geological past</w:t>
      </w:r>
    </w:p>
    <w:p w14:paraId="6EA22EEC" w14:textId="62AE5CF4" w:rsidR="00497769" w:rsidRDefault="00497769" w:rsidP="00802415">
      <w:pPr>
        <w:pStyle w:val="ListParagraph"/>
        <w:numPr>
          <w:ilvl w:val="0"/>
          <w:numId w:val="13"/>
        </w:numPr>
        <w:ind w:hanging="360"/>
      </w:pPr>
      <w:r>
        <w:t>Social sciences</w:t>
      </w:r>
    </w:p>
    <w:p w14:paraId="2BEE6F5B" w14:textId="1B9138DF" w:rsidR="00497769" w:rsidRDefault="00497769" w:rsidP="00802415">
      <w:pPr>
        <w:pStyle w:val="ListParagraph"/>
        <w:numPr>
          <w:ilvl w:val="0"/>
          <w:numId w:val="13"/>
        </w:numPr>
        <w:ind w:hanging="360"/>
      </w:pPr>
      <w:r>
        <w:t>Space</w:t>
      </w:r>
    </w:p>
    <w:p w14:paraId="57949054" w14:textId="0168586D" w:rsidR="00497769" w:rsidRDefault="00497769" w:rsidP="00802415">
      <w:pPr>
        <w:pStyle w:val="ListParagraph"/>
        <w:numPr>
          <w:ilvl w:val="0"/>
          <w:numId w:val="13"/>
        </w:numPr>
        <w:ind w:hanging="360"/>
      </w:pPr>
      <w:r>
        <w:t>Stock management (i.e., of fish and wildlife)</w:t>
      </w:r>
    </w:p>
    <w:p w14:paraId="10A31E65" w14:textId="082AD49A" w:rsidR="00497769" w:rsidRDefault="00497769" w:rsidP="00802415">
      <w:pPr>
        <w:pStyle w:val="ListParagraph"/>
        <w:numPr>
          <w:ilvl w:val="0"/>
          <w:numId w:val="13"/>
        </w:numPr>
        <w:ind w:hanging="360"/>
      </w:pPr>
      <w:r>
        <w:t>Traditional knowledge</w:t>
      </w:r>
    </w:p>
    <w:p w14:paraId="7533C455" w14:textId="1047B0EE" w:rsidR="00216FAA" w:rsidRPr="00497769" w:rsidRDefault="00497769" w:rsidP="00036886">
      <w:pPr>
        <w:rPr>
          <w:rStyle w:val="Strong"/>
        </w:rPr>
      </w:pPr>
      <w:r w:rsidRPr="00497769">
        <w:rPr>
          <w:rStyle w:val="Strong"/>
        </w:rPr>
        <w:lastRenderedPageBreak/>
        <w:t xml:space="preserve">Table 1. Results of </w:t>
      </w:r>
      <w:r>
        <w:rPr>
          <w:rStyle w:val="Strong"/>
        </w:rPr>
        <w:t xml:space="preserve">the review of the </w:t>
      </w:r>
      <w:r w:rsidRPr="00497769">
        <w:rPr>
          <w:rStyle w:val="Strong"/>
        </w:rPr>
        <w:t xml:space="preserve">NWT </w:t>
      </w:r>
      <w:r>
        <w:rPr>
          <w:rStyle w:val="Strong"/>
        </w:rPr>
        <w:t xml:space="preserve">Research </w:t>
      </w:r>
      <w:r w:rsidRPr="00497769">
        <w:rPr>
          <w:rStyle w:val="Strong"/>
        </w:rPr>
        <w:t>Database for NWT Scientific Research Licences issued from 2017 to 2022.</w:t>
      </w:r>
    </w:p>
    <w:tbl>
      <w:tblPr>
        <w:tblStyle w:val="a"/>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2425"/>
      </w:tblGrid>
      <w:tr w:rsidR="00087E1E" w14:paraId="7BE82226" w14:textId="77777777" w:rsidTr="00E164CA">
        <w:trPr>
          <w:jc w:val="center"/>
        </w:trPr>
        <w:tc>
          <w:tcPr>
            <w:tcW w:w="6210" w:type="dxa"/>
            <w:shd w:val="clear" w:color="auto" w:fill="D9D9D9"/>
          </w:tcPr>
          <w:p w14:paraId="71F94627" w14:textId="77777777" w:rsidR="00087E1E" w:rsidRDefault="00000000">
            <w:pPr>
              <w:rPr>
                <w:b/>
              </w:rPr>
            </w:pPr>
            <w:r>
              <w:rPr>
                <w:b/>
              </w:rPr>
              <w:t>Description of Action Taken</w:t>
            </w:r>
          </w:p>
        </w:tc>
        <w:tc>
          <w:tcPr>
            <w:tcW w:w="2425" w:type="dxa"/>
            <w:shd w:val="clear" w:color="auto" w:fill="D9D9D9"/>
          </w:tcPr>
          <w:p w14:paraId="03054301" w14:textId="77777777" w:rsidR="00087E1E" w:rsidRDefault="00000000">
            <w:pPr>
              <w:rPr>
                <w:b/>
              </w:rPr>
            </w:pPr>
            <w:r>
              <w:rPr>
                <w:b/>
              </w:rPr>
              <w:t>No. Licences Identified</w:t>
            </w:r>
          </w:p>
        </w:tc>
      </w:tr>
      <w:tr w:rsidR="00087E1E" w14:paraId="7A1B1839" w14:textId="77777777" w:rsidTr="00E164CA">
        <w:trPr>
          <w:jc w:val="center"/>
        </w:trPr>
        <w:tc>
          <w:tcPr>
            <w:tcW w:w="6210" w:type="dxa"/>
          </w:tcPr>
          <w:p w14:paraId="13731321" w14:textId="6C132FD6" w:rsidR="00087E1E" w:rsidRDefault="00BC2B68">
            <w:r>
              <w:t>1</w:t>
            </w:r>
            <w:r w:rsidR="00497769">
              <w:t xml:space="preserve">a. </w:t>
            </w:r>
            <w:r>
              <w:t xml:space="preserve">Pulled relevant data from NWT Research Database for all </w:t>
            </w:r>
            <w:r w:rsidR="003737F6">
              <w:t>NWT Scientific Research L</w:t>
            </w:r>
            <w:r>
              <w:t>icences issued from 2017 through 2022.</w:t>
            </w:r>
          </w:p>
        </w:tc>
        <w:tc>
          <w:tcPr>
            <w:tcW w:w="2425" w:type="dxa"/>
          </w:tcPr>
          <w:p w14:paraId="40B1A531" w14:textId="77777777" w:rsidR="00087E1E" w:rsidRDefault="00000000">
            <w:r>
              <w:t>1144</w:t>
            </w:r>
          </w:p>
        </w:tc>
      </w:tr>
      <w:tr w:rsidR="00087E1E" w14:paraId="5E845C90" w14:textId="77777777" w:rsidTr="00E164CA">
        <w:trPr>
          <w:jc w:val="center"/>
        </w:trPr>
        <w:tc>
          <w:tcPr>
            <w:tcW w:w="6210" w:type="dxa"/>
          </w:tcPr>
          <w:p w14:paraId="7C7D3139" w14:textId="26B9FDA5" w:rsidR="00087E1E" w:rsidRDefault="00BC2B68">
            <w:r>
              <w:t>1</w:t>
            </w:r>
            <w:r w:rsidR="00497769">
              <w:t>b. Reviewed</w:t>
            </w:r>
            <w:r>
              <w:t xml:space="preserve"> project description</w:t>
            </w:r>
            <w:r w:rsidR="00497769">
              <w:t>s</w:t>
            </w:r>
            <w:r>
              <w:t xml:space="preserve"> in the NWT Research Database to determine whether the project met the criteria for inclusion in the NWT Climate Change Inventory. </w:t>
            </w:r>
          </w:p>
        </w:tc>
        <w:tc>
          <w:tcPr>
            <w:tcW w:w="2425" w:type="dxa"/>
          </w:tcPr>
          <w:p w14:paraId="69D654E9" w14:textId="77777777" w:rsidR="00087E1E" w:rsidRDefault="00000000">
            <w:r>
              <w:t>544</w:t>
            </w:r>
          </w:p>
        </w:tc>
      </w:tr>
      <w:tr w:rsidR="00087E1E" w14:paraId="097B7C5E" w14:textId="77777777" w:rsidTr="00E164CA">
        <w:trPr>
          <w:jc w:val="center"/>
        </w:trPr>
        <w:tc>
          <w:tcPr>
            <w:tcW w:w="6210" w:type="dxa"/>
          </w:tcPr>
          <w:p w14:paraId="16DFEC10" w14:textId="78E33662" w:rsidR="00087E1E" w:rsidRDefault="00BC2B68">
            <w:r>
              <w:t>1</w:t>
            </w:r>
            <w:r w:rsidR="00497769">
              <w:t xml:space="preserve">c. Excluded </w:t>
            </w:r>
            <w:r>
              <w:t xml:space="preserve">licences </w:t>
            </w:r>
            <w:r w:rsidR="00EF4CC5">
              <w:t>were</w:t>
            </w:r>
            <w:r>
              <w:t xml:space="preserve"> categori</w:t>
            </w:r>
            <w:r w:rsidR="00497769">
              <w:t>z</w:t>
            </w:r>
            <w:r>
              <w:t>ed by the reason for their exclusion.</w:t>
            </w:r>
          </w:p>
        </w:tc>
        <w:tc>
          <w:tcPr>
            <w:tcW w:w="2425" w:type="dxa"/>
          </w:tcPr>
          <w:p w14:paraId="276FDCEF" w14:textId="77777777" w:rsidR="00087E1E" w:rsidRDefault="00000000">
            <w:r>
              <w:t>600</w:t>
            </w:r>
          </w:p>
        </w:tc>
      </w:tr>
    </w:tbl>
    <w:p w14:paraId="615ED6D2" w14:textId="77777777" w:rsidR="00087E1E" w:rsidRDefault="00087E1E"/>
    <w:p w14:paraId="35535488" w14:textId="77777777" w:rsidR="00036886" w:rsidRDefault="00000000" w:rsidP="00036886">
      <w:pPr>
        <w:pStyle w:val="Heading3"/>
        <w:numPr>
          <w:ilvl w:val="0"/>
          <w:numId w:val="8"/>
        </w:numPr>
      </w:pPr>
      <w:bookmarkStart w:id="5" w:name="_Toc168492384"/>
      <w:r w:rsidRPr="00036886">
        <w:t>Web of Science Database Search</w:t>
      </w:r>
      <w:bookmarkEnd w:id="5"/>
      <w:r w:rsidRPr="00036886">
        <w:t xml:space="preserve"> </w:t>
      </w:r>
    </w:p>
    <w:p w14:paraId="1B916AF9" w14:textId="213E2C97" w:rsidR="00087E1E" w:rsidRPr="0086299C" w:rsidRDefault="0086299C" w:rsidP="00B42630">
      <w:pPr>
        <w:pStyle w:val="ListParagraph"/>
        <w:numPr>
          <w:ilvl w:val="0"/>
          <w:numId w:val="3"/>
        </w:numPr>
        <w:pBdr>
          <w:top w:val="nil"/>
          <w:left w:val="nil"/>
          <w:bottom w:val="nil"/>
          <w:right w:val="nil"/>
          <w:between w:val="nil"/>
        </w:pBdr>
        <w:spacing w:after="0"/>
        <w:rPr>
          <w:color w:val="000000"/>
        </w:rPr>
      </w:pPr>
      <w:r>
        <w:rPr>
          <w:color w:val="000000"/>
        </w:rPr>
        <w:t>Each</w:t>
      </w:r>
      <w:r w:rsidR="00334E31" w:rsidRPr="00334E31">
        <w:rPr>
          <w:color w:val="000000"/>
        </w:rPr>
        <w:t xml:space="preserve"> NWT Scientific Research </w:t>
      </w:r>
      <w:r w:rsidRPr="00334E31">
        <w:rPr>
          <w:color w:val="000000"/>
        </w:rPr>
        <w:t xml:space="preserve">Licence that met the criteria for inclusion in the NWT Climate Change Inventory </w:t>
      </w:r>
      <w:r w:rsidR="00BC2B68">
        <w:rPr>
          <w:color w:val="000000"/>
        </w:rPr>
        <w:t xml:space="preserve">(identified in </w:t>
      </w:r>
      <w:r w:rsidR="00DE4601">
        <w:rPr>
          <w:color w:val="000000"/>
        </w:rPr>
        <w:t>S</w:t>
      </w:r>
      <w:r w:rsidR="00BC2B68">
        <w:rPr>
          <w:color w:val="000000"/>
        </w:rPr>
        <w:t xml:space="preserve">tep 1b above) </w:t>
      </w:r>
      <w:r>
        <w:rPr>
          <w:color w:val="000000"/>
        </w:rPr>
        <w:t>was</w:t>
      </w:r>
      <w:r w:rsidRPr="00334E31">
        <w:rPr>
          <w:color w:val="000000"/>
        </w:rPr>
        <w:t xml:space="preserve"> used to search for </w:t>
      </w:r>
      <w:r w:rsidR="00BC2B68">
        <w:rPr>
          <w:color w:val="000000"/>
        </w:rPr>
        <w:t>hits</w:t>
      </w:r>
      <w:r w:rsidRPr="00334E31">
        <w:rPr>
          <w:color w:val="000000"/>
        </w:rPr>
        <w:t xml:space="preserve"> (journal articles, proceedings papers, reviews, etc.) in the </w:t>
      </w:r>
      <w:hyperlink r:id="rId13" w:history="1">
        <w:r w:rsidRPr="0086299C">
          <w:rPr>
            <w:rStyle w:val="Hyperlink"/>
          </w:rPr>
          <w:t xml:space="preserve">Web of Science </w:t>
        </w:r>
        <w:r w:rsidR="00334E31" w:rsidRPr="0086299C">
          <w:rPr>
            <w:rStyle w:val="Hyperlink"/>
          </w:rPr>
          <w:t xml:space="preserve">(WoS) </w:t>
        </w:r>
        <w:r w:rsidRPr="0086299C">
          <w:rPr>
            <w:rStyle w:val="Hyperlink"/>
          </w:rPr>
          <w:t>Database</w:t>
        </w:r>
      </w:hyperlink>
      <w:r>
        <w:rPr>
          <w:color w:val="000000"/>
        </w:rPr>
        <w:t xml:space="preserve"> using the following parameters:</w:t>
      </w:r>
    </w:p>
    <w:p w14:paraId="4E3AED6C" w14:textId="77777777" w:rsidR="00BC2B68" w:rsidRDefault="00BC2B68" w:rsidP="00BC2B68">
      <w:pPr>
        <w:numPr>
          <w:ilvl w:val="1"/>
          <w:numId w:val="3"/>
        </w:numPr>
        <w:pBdr>
          <w:top w:val="nil"/>
          <w:left w:val="nil"/>
          <w:bottom w:val="nil"/>
          <w:right w:val="nil"/>
          <w:between w:val="nil"/>
        </w:pBdr>
        <w:spacing w:before="0" w:after="0"/>
      </w:pPr>
      <w:r w:rsidRPr="0086299C">
        <w:rPr>
          <w:color w:val="000000"/>
        </w:rPr>
        <w:t xml:space="preserve">Author: A search was performed for </w:t>
      </w:r>
      <w:r>
        <w:rPr>
          <w:color w:val="000000"/>
        </w:rPr>
        <w:t xml:space="preserve">all </w:t>
      </w:r>
      <w:r w:rsidRPr="0086299C">
        <w:rPr>
          <w:color w:val="000000"/>
        </w:rPr>
        <w:t>researcher</w:t>
      </w:r>
      <w:r>
        <w:rPr>
          <w:color w:val="000000"/>
        </w:rPr>
        <w:t>s</w:t>
      </w:r>
      <w:r w:rsidRPr="0086299C">
        <w:rPr>
          <w:color w:val="000000"/>
        </w:rPr>
        <w:t xml:space="preserve"> listed on the licence. This included the Principal Investigator (PI), as well as any team members listed on the licence</w:t>
      </w:r>
      <w:r>
        <w:rPr>
          <w:color w:val="000000"/>
        </w:rPr>
        <w:t>, linked by the Boolean operator “or”</w:t>
      </w:r>
      <w:r w:rsidRPr="0086299C">
        <w:rPr>
          <w:color w:val="000000"/>
        </w:rPr>
        <w:t>. If necessary, the search results were refined using the researcher’s full name, institution, or both.</w:t>
      </w:r>
    </w:p>
    <w:p w14:paraId="34C18C3A" w14:textId="04869104" w:rsidR="00087E1E" w:rsidRPr="0086299C" w:rsidRDefault="00000000" w:rsidP="0086299C">
      <w:pPr>
        <w:pStyle w:val="ListParagraph"/>
        <w:numPr>
          <w:ilvl w:val="1"/>
          <w:numId w:val="3"/>
        </w:numPr>
        <w:pBdr>
          <w:top w:val="nil"/>
          <w:left w:val="nil"/>
          <w:bottom w:val="nil"/>
          <w:right w:val="nil"/>
          <w:between w:val="nil"/>
        </w:pBdr>
        <w:spacing w:before="0" w:after="0"/>
        <w:rPr>
          <w:color w:val="000000"/>
        </w:rPr>
      </w:pPr>
      <w:r w:rsidRPr="0086299C">
        <w:rPr>
          <w:color w:val="000000"/>
        </w:rPr>
        <w:t>Topic: </w:t>
      </w:r>
      <w:r w:rsidRPr="0086299C">
        <w:rPr>
          <w:i/>
          <w:color w:val="000000"/>
        </w:rPr>
        <w:t>((climat* or environment*) and change*) or (thaw*) or (climate) or (glob* and warm*) or (warm*) or (vegetat* and change*) or (cumulat* and impact*)</w:t>
      </w:r>
    </w:p>
    <w:p w14:paraId="002D68A3" w14:textId="60A19BD8" w:rsidR="00087E1E" w:rsidRPr="0086299C" w:rsidRDefault="00000000" w:rsidP="0086299C">
      <w:pPr>
        <w:numPr>
          <w:ilvl w:val="1"/>
          <w:numId w:val="3"/>
        </w:numPr>
        <w:pBdr>
          <w:top w:val="nil"/>
          <w:left w:val="nil"/>
          <w:bottom w:val="nil"/>
          <w:right w:val="nil"/>
          <w:between w:val="nil"/>
        </w:pBdr>
        <w:spacing w:before="0" w:after="0"/>
        <w:rPr>
          <w:color w:val="000000"/>
        </w:rPr>
      </w:pPr>
      <w:r>
        <w:rPr>
          <w:color w:val="000000"/>
        </w:rPr>
        <w:t xml:space="preserve">Custom publication date range: </w:t>
      </w:r>
      <w:r>
        <w:rPr>
          <w:i/>
          <w:color w:val="000000"/>
        </w:rPr>
        <w:t>2017-01-01 to 202</w:t>
      </w:r>
      <w:r w:rsidR="0086299C">
        <w:rPr>
          <w:i/>
          <w:color w:val="000000"/>
        </w:rPr>
        <w:t>3</w:t>
      </w:r>
      <w:r>
        <w:rPr>
          <w:i/>
          <w:color w:val="000000"/>
        </w:rPr>
        <w:t>-</w:t>
      </w:r>
      <w:r w:rsidR="0086299C">
        <w:rPr>
          <w:i/>
          <w:color w:val="000000"/>
        </w:rPr>
        <w:t>02</w:t>
      </w:r>
      <w:r>
        <w:rPr>
          <w:i/>
          <w:color w:val="000000"/>
        </w:rPr>
        <w:t>-</w:t>
      </w:r>
      <w:r w:rsidR="0086299C">
        <w:rPr>
          <w:i/>
          <w:color w:val="000000"/>
        </w:rPr>
        <w:t>28</w:t>
      </w:r>
    </w:p>
    <w:p w14:paraId="6F1CD7CD" w14:textId="77777777" w:rsidR="0086299C" w:rsidRDefault="0086299C" w:rsidP="0086299C">
      <w:pPr>
        <w:pBdr>
          <w:top w:val="nil"/>
          <w:left w:val="nil"/>
          <w:bottom w:val="nil"/>
          <w:right w:val="nil"/>
          <w:between w:val="nil"/>
        </w:pBdr>
        <w:spacing w:before="0" w:after="0"/>
        <w:ind w:left="1440"/>
        <w:rPr>
          <w:color w:val="000000"/>
        </w:rPr>
      </w:pPr>
    </w:p>
    <w:p w14:paraId="6913E757" w14:textId="77777777" w:rsidR="00087E1E" w:rsidRDefault="00000000">
      <w:pPr>
        <w:jc w:val="center"/>
      </w:pPr>
      <w:r>
        <w:rPr>
          <w:noProof/>
        </w:rPr>
        <w:drawing>
          <wp:inline distT="0" distB="0" distL="0" distR="0" wp14:anchorId="2EF4ECBB" wp14:editId="4685461A">
            <wp:extent cx="4845297" cy="2007095"/>
            <wp:effectExtent l="95250" t="95250" r="88900" b="88900"/>
            <wp:docPr id="2"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14"/>
                    <a:srcRect/>
                    <a:stretch>
                      <a:fillRect/>
                    </a:stretch>
                  </pic:blipFill>
                  <pic:spPr>
                    <a:xfrm>
                      <a:off x="0" y="0"/>
                      <a:ext cx="4862304" cy="2014140"/>
                    </a:xfrm>
                    <a:prstGeom prst="rect">
                      <a:avLst/>
                    </a:prstGeom>
                    <a:ln w="88900">
                      <a:solidFill>
                        <a:srgbClr val="FFFFFF"/>
                      </a:solidFill>
                      <a:prstDash val="solid"/>
                    </a:ln>
                  </pic:spPr>
                </pic:pic>
              </a:graphicData>
            </a:graphic>
          </wp:inline>
        </w:drawing>
      </w:r>
    </w:p>
    <w:p w14:paraId="3B9EE24D" w14:textId="746FBFAE" w:rsidR="00087E1E" w:rsidRPr="00334E31" w:rsidRDefault="00334E31">
      <w:pPr>
        <w:jc w:val="center"/>
        <w:rPr>
          <w:rStyle w:val="Strong"/>
        </w:rPr>
      </w:pPr>
      <w:r w:rsidRPr="00334E31">
        <w:rPr>
          <w:rStyle w:val="Strong"/>
        </w:rPr>
        <w:t>Figure 1. Example of the search criteria used to perform a search in the Web of Science Database.</w:t>
      </w:r>
    </w:p>
    <w:p w14:paraId="17A99F12" w14:textId="77777777" w:rsidR="005E31F5" w:rsidRPr="005E31F5" w:rsidRDefault="005E31F5" w:rsidP="005E31F5">
      <w:pPr>
        <w:pBdr>
          <w:top w:val="nil"/>
          <w:left w:val="nil"/>
          <w:bottom w:val="nil"/>
          <w:right w:val="nil"/>
          <w:between w:val="nil"/>
        </w:pBdr>
        <w:spacing w:before="0" w:after="0"/>
        <w:ind w:left="720"/>
      </w:pPr>
    </w:p>
    <w:p w14:paraId="3054C492" w14:textId="65ECA88B" w:rsidR="00087E1E" w:rsidRDefault="00000000" w:rsidP="0086299C">
      <w:pPr>
        <w:numPr>
          <w:ilvl w:val="0"/>
          <w:numId w:val="3"/>
        </w:numPr>
        <w:pBdr>
          <w:top w:val="nil"/>
          <w:left w:val="nil"/>
          <w:bottom w:val="nil"/>
          <w:right w:val="nil"/>
          <w:between w:val="nil"/>
        </w:pBdr>
        <w:spacing w:before="0" w:after="0"/>
      </w:pPr>
      <w:r>
        <w:rPr>
          <w:color w:val="000000"/>
        </w:rPr>
        <w:t xml:space="preserve">The resulting hits were reviewed for both topic (i.e., does the </w:t>
      </w:r>
      <w:r w:rsidR="00DE4601">
        <w:rPr>
          <w:color w:val="000000"/>
        </w:rPr>
        <w:t>article</w:t>
      </w:r>
      <w:r>
        <w:rPr>
          <w:color w:val="000000"/>
        </w:rPr>
        <w:t xml:space="preserve"> deal with an aspect of climate change?) and location (i.e., did the study take place, in whole or in part, in the NWT?) Those </w:t>
      </w:r>
      <w:r w:rsidR="00BC2B68">
        <w:rPr>
          <w:color w:val="000000"/>
        </w:rPr>
        <w:t>journal articles</w:t>
      </w:r>
      <w:r>
        <w:rPr>
          <w:color w:val="000000"/>
        </w:rPr>
        <w:t xml:space="preserve"> where the response to both questions was yes were added to </w:t>
      </w:r>
      <w:r w:rsidR="00BC2B68">
        <w:rPr>
          <w:color w:val="000000"/>
        </w:rPr>
        <w:t>a</w:t>
      </w:r>
      <w:r>
        <w:rPr>
          <w:color w:val="000000"/>
        </w:rPr>
        <w:t xml:space="preserve"> marked list.</w:t>
      </w:r>
    </w:p>
    <w:p w14:paraId="3F05CF7C" w14:textId="04533F37" w:rsidR="00087E1E" w:rsidRDefault="00BC2B68" w:rsidP="0086299C">
      <w:pPr>
        <w:numPr>
          <w:ilvl w:val="0"/>
          <w:numId w:val="3"/>
        </w:numPr>
        <w:pBdr>
          <w:top w:val="nil"/>
          <w:left w:val="nil"/>
          <w:bottom w:val="nil"/>
          <w:right w:val="nil"/>
          <w:between w:val="nil"/>
        </w:pBdr>
        <w:spacing w:before="0" w:after="0"/>
      </w:pPr>
      <w:r>
        <w:rPr>
          <w:color w:val="000000"/>
        </w:rPr>
        <w:lastRenderedPageBreak/>
        <w:t xml:space="preserve">Hits that addressed the following were </w:t>
      </w:r>
      <w:r w:rsidRPr="00BC2B68">
        <w:rPr>
          <w:color w:val="000000"/>
          <w:u w:val="single"/>
        </w:rPr>
        <w:t>not</w:t>
      </w:r>
      <w:r>
        <w:rPr>
          <w:color w:val="000000"/>
        </w:rPr>
        <w:t xml:space="preserve"> included in </w:t>
      </w:r>
      <w:r w:rsidR="003737F6">
        <w:rPr>
          <w:color w:val="000000"/>
        </w:rPr>
        <w:t>a</w:t>
      </w:r>
      <w:r>
        <w:rPr>
          <w:color w:val="000000"/>
        </w:rPr>
        <w:t xml:space="preserve"> marked list:</w:t>
      </w:r>
    </w:p>
    <w:p w14:paraId="5CF59599" w14:textId="77777777" w:rsidR="00087E1E" w:rsidRDefault="00000000" w:rsidP="0086299C">
      <w:pPr>
        <w:numPr>
          <w:ilvl w:val="1"/>
          <w:numId w:val="3"/>
        </w:numPr>
        <w:pBdr>
          <w:top w:val="nil"/>
          <w:left w:val="nil"/>
          <w:bottom w:val="nil"/>
          <w:right w:val="nil"/>
          <w:between w:val="nil"/>
        </w:pBdr>
        <w:spacing w:before="0" w:after="0"/>
      </w:pPr>
      <w:r>
        <w:rPr>
          <w:color w:val="000000"/>
        </w:rPr>
        <w:t>Research that took place entirely outside of the NWT.</w:t>
      </w:r>
    </w:p>
    <w:p w14:paraId="5478E858" w14:textId="7755FCCB" w:rsidR="00087E1E" w:rsidRDefault="00000000" w:rsidP="0086299C">
      <w:pPr>
        <w:numPr>
          <w:ilvl w:val="1"/>
          <w:numId w:val="3"/>
        </w:numPr>
        <w:pBdr>
          <w:top w:val="nil"/>
          <w:left w:val="nil"/>
          <w:bottom w:val="nil"/>
          <w:right w:val="nil"/>
          <w:between w:val="nil"/>
        </w:pBdr>
        <w:spacing w:before="0" w:after="0"/>
      </w:pPr>
      <w:r>
        <w:rPr>
          <w:color w:val="000000"/>
        </w:rPr>
        <w:t xml:space="preserve">Development of field methods, computer models, etc., unless </w:t>
      </w:r>
      <w:r w:rsidR="00BC2B68">
        <w:rPr>
          <w:color w:val="000000"/>
        </w:rPr>
        <w:t xml:space="preserve">the </w:t>
      </w:r>
      <w:r>
        <w:rPr>
          <w:color w:val="000000"/>
        </w:rPr>
        <w:t xml:space="preserve">data </w:t>
      </w:r>
      <w:r w:rsidR="00BC2B68">
        <w:rPr>
          <w:color w:val="000000"/>
        </w:rPr>
        <w:t xml:space="preserve">that was </w:t>
      </w:r>
      <w:r>
        <w:rPr>
          <w:color w:val="000000"/>
        </w:rPr>
        <w:t xml:space="preserve">collected in the NWT </w:t>
      </w:r>
      <w:r w:rsidR="00BC2B68">
        <w:rPr>
          <w:color w:val="000000"/>
        </w:rPr>
        <w:t>was</w:t>
      </w:r>
      <w:r>
        <w:rPr>
          <w:color w:val="000000"/>
        </w:rPr>
        <w:t xml:space="preserve"> included and explicitly shown.</w:t>
      </w:r>
    </w:p>
    <w:p w14:paraId="3D766909" w14:textId="77777777" w:rsidR="00087E1E" w:rsidRDefault="00000000" w:rsidP="0086299C">
      <w:pPr>
        <w:numPr>
          <w:ilvl w:val="1"/>
          <w:numId w:val="3"/>
        </w:numPr>
        <w:pBdr>
          <w:top w:val="nil"/>
          <w:left w:val="nil"/>
          <w:bottom w:val="nil"/>
          <w:right w:val="nil"/>
          <w:between w:val="nil"/>
        </w:pBdr>
        <w:spacing w:before="0" w:after="0"/>
      </w:pPr>
      <w:r>
        <w:rPr>
          <w:color w:val="000000"/>
        </w:rPr>
        <w:t>Editorials, unless climate change in the NWT was the explicit topic.</w:t>
      </w:r>
    </w:p>
    <w:p w14:paraId="02A85BC9" w14:textId="77777777" w:rsidR="00087E1E" w:rsidRDefault="00000000" w:rsidP="0086299C">
      <w:pPr>
        <w:numPr>
          <w:ilvl w:val="1"/>
          <w:numId w:val="3"/>
        </w:numPr>
        <w:pBdr>
          <w:top w:val="nil"/>
          <w:left w:val="nil"/>
          <w:bottom w:val="nil"/>
          <w:right w:val="nil"/>
          <w:between w:val="nil"/>
        </w:pBdr>
        <w:spacing w:before="0" w:after="0"/>
      </w:pPr>
      <w:r>
        <w:rPr>
          <w:color w:val="000000"/>
        </w:rPr>
        <w:t>Conference papers.</w:t>
      </w:r>
    </w:p>
    <w:p w14:paraId="0FD5D583" w14:textId="701BE8BF" w:rsidR="00087E1E" w:rsidRPr="00BC2B68" w:rsidRDefault="00000000" w:rsidP="0086299C">
      <w:pPr>
        <w:numPr>
          <w:ilvl w:val="0"/>
          <w:numId w:val="3"/>
        </w:numPr>
        <w:pBdr>
          <w:top w:val="nil"/>
          <w:left w:val="nil"/>
          <w:bottom w:val="nil"/>
          <w:right w:val="nil"/>
          <w:between w:val="nil"/>
        </w:pBdr>
        <w:spacing w:before="0" w:after="0"/>
      </w:pPr>
      <w:r>
        <w:rPr>
          <w:color w:val="000000"/>
        </w:rPr>
        <w:t xml:space="preserve">The marked list was exported once for each </w:t>
      </w:r>
      <w:r w:rsidR="00BC2B68">
        <w:rPr>
          <w:color w:val="000000"/>
        </w:rPr>
        <w:t>licence</w:t>
      </w:r>
      <w:r w:rsidR="00965114">
        <w:rPr>
          <w:color w:val="000000"/>
        </w:rPr>
        <w:t xml:space="preserve"> (selecting the option to export full records</w:t>
      </w:r>
      <w:r w:rsidR="003737F6">
        <w:rPr>
          <w:color w:val="000000"/>
        </w:rPr>
        <w:t>; see Appendix B</w:t>
      </w:r>
      <w:r w:rsidR="00965114">
        <w:rPr>
          <w:color w:val="000000"/>
        </w:rPr>
        <w:t>)</w:t>
      </w:r>
      <w:r>
        <w:rPr>
          <w:color w:val="000000"/>
        </w:rPr>
        <w:t>.</w:t>
      </w:r>
    </w:p>
    <w:p w14:paraId="00E07E9C" w14:textId="4B916090" w:rsidR="00BC2B68" w:rsidRPr="00BC2B68" w:rsidRDefault="00BC2B68" w:rsidP="0086299C">
      <w:pPr>
        <w:numPr>
          <w:ilvl w:val="0"/>
          <w:numId w:val="3"/>
        </w:numPr>
        <w:pBdr>
          <w:top w:val="nil"/>
          <w:left w:val="nil"/>
          <w:bottom w:val="nil"/>
          <w:right w:val="nil"/>
          <w:between w:val="nil"/>
        </w:pBdr>
        <w:spacing w:before="0" w:after="0"/>
      </w:pPr>
      <w:r>
        <w:rPr>
          <w:color w:val="000000"/>
        </w:rPr>
        <w:t xml:space="preserve">All </w:t>
      </w:r>
      <w:r w:rsidR="00965114">
        <w:rPr>
          <w:color w:val="000000"/>
        </w:rPr>
        <w:t xml:space="preserve">exported WoS </w:t>
      </w:r>
      <w:r>
        <w:rPr>
          <w:color w:val="000000"/>
        </w:rPr>
        <w:t>marked lists were merged into one spreadsheet that contained all identified journal articles.</w:t>
      </w:r>
    </w:p>
    <w:p w14:paraId="17C26818" w14:textId="1F6A569B" w:rsidR="00BC2B68" w:rsidRDefault="00BC2B68" w:rsidP="0086299C">
      <w:pPr>
        <w:numPr>
          <w:ilvl w:val="0"/>
          <w:numId w:val="3"/>
        </w:numPr>
        <w:pBdr>
          <w:top w:val="nil"/>
          <w:left w:val="nil"/>
          <w:bottom w:val="nil"/>
          <w:right w:val="nil"/>
          <w:between w:val="nil"/>
        </w:pBdr>
        <w:spacing w:before="0" w:after="0"/>
      </w:pPr>
      <w:r>
        <w:rPr>
          <w:color w:val="000000"/>
        </w:rPr>
        <w:t>Duplicate journal articles were deleted from the spreadsheet.</w:t>
      </w:r>
    </w:p>
    <w:p w14:paraId="2F392EC1" w14:textId="77777777" w:rsidR="00E164CA" w:rsidRPr="00560F71" w:rsidRDefault="00E164CA" w:rsidP="00E164CA">
      <w:pPr>
        <w:pBdr>
          <w:top w:val="nil"/>
          <w:left w:val="nil"/>
          <w:bottom w:val="nil"/>
          <w:right w:val="nil"/>
          <w:between w:val="nil"/>
        </w:pBdr>
        <w:spacing w:after="0"/>
        <w:rPr>
          <w:bCs/>
          <w:iCs/>
          <w:color w:val="000000"/>
        </w:rPr>
      </w:pPr>
    </w:p>
    <w:p w14:paraId="78FC4515" w14:textId="5BCC4544" w:rsidR="00087E1E" w:rsidRPr="00BA6678" w:rsidRDefault="00BC2B68" w:rsidP="00BA6678">
      <w:pPr>
        <w:pBdr>
          <w:top w:val="nil"/>
          <w:left w:val="nil"/>
          <w:bottom w:val="nil"/>
          <w:right w:val="nil"/>
          <w:between w:val="nil"/>
        </w:pBdr>
        <w:rPr>
          <w:b/>
          <w:i/>
          <w:color w:val="000000"/>
        </w:rPr>
      </w:pPr>
      <w:r w:rsidRPr="00497769">
        <w:rPr>
          <w:rStyle w:val="Strong"/>
        </w:rPr>
        <w:t xml:space="preserve">Table </w:t>
      </w:r>
      <w:r>
        <w:rPr>
          <w:rStyle w:val="Strong"/>
        </w:rPr>
        <w:t>2</w:t>
      </w:r>
      <w:r w:rsidRPr="00497769">
        <w:rPr>
          <w:rStyle w:val="Strong"/>
        </w:rPr>
        <w:t xml:space="preserve">. Results </w:t>
      </w:r>
      <w:r w:rsidR="003737F6">
        <w:rPr>
          <w:rStyle w:val="Strong"/>
        </w:rPr>
        <w:t>from</w:t>
      </w:r>
      <w:r w:rsidRPr="00497769">
        <w:rPr>
          <w:rStyle w:val="Strong"/>
        </w:rPr>
        <w:t xml:space="preserve"> </w:t>
      </w:r>
      <w:r>
        <w:rPr>
          <w:rStyle w:val="Strong"/>
        </w:rPr>
        <w:t xml:space="preserve">the Web of Science </w:t>
      </w:r>
      <w:r w:rsidRPr="00497769">
        <w:rPr>
          <w:rStyle w:val="Strong"/>
        </w:rPr>
        <w:t xml:space="preserve">Database </w:t>
      </w:r>
      <w:r>
        <w:rPr>
          <w:rStyle w:val="Strong"/>
        </w:rPr>
        <w:t xml:space="preserve">search </w:t>
      </w:r>
      <w:r w:rsidRPr="00497769">
        <w:rPr>
          <w:rStyle w:val="Strong"/>
        </w:rPr>
        <w:t xml:space="preserve">for </w:t>
      </w:r>
      <w:r>
        <w:rPr>
          <w:rStyle w:val="Strong"/>
        </w:rPr>
        <w:t xml:space="preserve">journal articles related to relevant </w:t>
      </w:r>
      <w:r w:rsidRPr="00497769">
        <w:rPr>
          <w:rStyle w:val="Strong"/>
        </w:rPr>
        <w:t>NWT Scientific Research Licences issued from 2017 to 2022.</w:t>
      </w:r>
    </w:p>
    <w:tbl>
      <w:tblPr>
        <w:tblStyle w:val="a0"/>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160"/>
      </w:tblGrid>
      <w:tr w:rsidR="00087E1E" w14:paraId="4FE638AB" w14:textId="77777777" w:rsidTr="00DE4601">
        <w:trPr>
          <w:jc w:val="center"/>
        </w:trPr>
        <w:tc>
          <w:tcPr>
            <w:tcW w:w="5665" w:type="dxa"/>
            <w:shd w:val="clear" w:color="auto" w:fill="D9D9D9"/>
          </w:tcPr>
          <w:p w14:paraId="00F332F0" w14:textId="77777777" w:rsidR="00087E1E" w:rsidRDefault="00000000">
            <w:pPr>
              <w:rPr>
                <w:b/>
              </w:rPr>
            </w:pPr>
            <w:r>
              <w:rPr>
                <w:b/>
              </w:rPr>
              <w:t>Description of Action Taken</w:t>
            </w:r>
          </w:p>
        </w:tc>
        <w:tc>
          <w:tcPr>
            <w:tcW w:w="2160" w:type="dxa"/>
            <w:shd w:val="clear" w:color="auto" w:fill="D9D9D9"/>
          </w:tcPr>
          <w:p w14:paraId="0CF5E1DB" w14:textId="5ABA339A" w:rsidR="00087E1E" w:rsidRDefault="00000000">
            <w:pPr>
              <w:rPr>
                <w:b/>
              </w:rPr>
            </w:pPr>
            <w:r>
              <w:rPr>
                <w:b/>
              </w:rPr>
              <w:t xml:space="preserve">No. </w:t>
            </w:r>
            <w:r w:rsidR="002A4B6B">
              <w:rPr>
                <w:b/>
              </w:rPr>
              <w:t>Journal Articles</w:t>
            </w:r>
          </w:p>
        </w:tc>
      </w:tr>
      <w:tr w:rsidR="00087E1E" w14:paraId="25A55296" w14:textId="77777777" w:rsidTr="00DE4601">
        <w:trPr>
          <w:jc w:val="center"/>
        </w:trPr>
        <w:tc>
          <w:tcPr>
            <w:tcW w:w="5665" w:type="dxa"/>
          </w:tcPr>
          <w:p w14:paraId="4E18E09C" w14:textId="301A9C70" w:rsidR="00087E1E" w:rsidRDefault="00BC2B68">
            <w:r>
              <w:t xml:space="preserve">2e. Merged all </w:t>
            </w:r>
            <w:r w:rsidR="00965114">
              <w:t xml:space="preserve">WoS </w:t>
            </w:r>
            <w:r>
              <w:t>marked lists into one spreadsheet.</w:t>
            </w:r>
          </w:p>
        </w:tc>
        <w:tc>
          <w:tcPr>
            <w:tcW w:w="2160" w:type="dxa"/>
          </w:tcPr>
          <w:p w14:paraId="2B6D92CB" w14:textId="77777777" w:rsidR="00087E1E" w:rsidRDefault="00000000">
            <w:r>
              <w:t>1240</w:t>
            </w:r>
          </w:p>
        </w:tc>
      </w:tr>
      <w:tr w:rsidR="00087E1E" w14:paraId="5D2381A4" w14:textId="77777777" w:rsidTr="00DE4601">
        <w:trPr>
          <w:jc w:val="center"/>
        </w:trPr>
        <w:tc>
          <w:tcPr>
            <w:tcW w:w="5665" w:type="dxa"/>
          </w:tcPr>
          <w:p w14:paraId="525DF9FD" w14:textId="45B94CF6" w:rsidR="00087E1E" w:rsidRDefault="00BC2B68">
            <w:r>
              <w:t xml:space="preserve">2f.  </w:t>
            </w:r>
            <w:r w:rsidR="00965114">
              <w:t>D</w:t>
            </w:r>
            <w:r>
              <w:t>uplicates</w:t>
            </w:r>
            <w:r w:rsidR="00965114">
              <w:t xml:space="preserve"> removed</w:t>
            </w:r>
            <w:r>
              <w:t>.</w:t>
            </w:r>
          </w:p>
        </w:tc>
        <w:tc>
          <w:tcPr>
            <w:tcW w:w="2160" w:type="dxa"/>
          </w:tcPr>
          <w:p w14:paraId="7A4C5345" w14:textId="77777777" w:rsidR="00087E1E" w:rsidRDefault="00000000">
            <w:r>
              <w:t>830</w:t>
            </w:r>
          </w:p>
        </w:tc>
      </w:tr>
    </w:tbl>
    <w:p w14:paraId="39D249AD" w14:textId="77777777" w:rsidR="00087E1E" w:rsidRDefault="00087E1E"/>
    <w:p w14:paraId="445888FC" w14:textId="6EFE7FDE" w:rsidR="00E47764" w:rsidRPr="00BA6678" w:rsidRDefault="00E47764" w:rsidP="00E47764">
      <w:pPr>
        <w:pStyle w:val="Heading3"/>
        <w:numPr>
          <w:ilvl w:val="0"/>
          <w:numId w:val="8"/>
        </w:numPr>
      </w:pPr>
      <w:bookmarkStart w:id="6" w:name="_Toc168492385"/>
      <w:r w:rsidRPr="00BA6678">
        <w:t>Categorization</w:t>
      </w:r>
      <w:r>
        <w:t xml:space="preserve"> of </w:t>
      </w:r>
      <w:r w:rsidR="00BC2B68">
        <w:t>Journal Articles</w:t>
      </w:r>
      <w:bookmarkEnd w:id="6"/>
    </w:p>
    <w:p w14:paraId="0ED41330" w14:textId="0D4B752B" w:rsidR="00965114" w:rsidRDefault="002A4B6B" w:rsidP="002A4B6B">
      <w:pPr>
        <w:pStyle w:val="ListParagraph"/>
        <w:numPr>
          <w:ilvl w:val="1"/>
          <w:numId w:val="11"/>
        </w:numPr>
        <w:ind w:left="720"/>
      </w:pPr>
      <w:r>
        <w:t xml:space="preserve">The spreadsheet of journal articles </w:t>
      </w:r>
      <w:r w:rsidR="00965114">
        <w:t xml:space="preserve">(created in </w:t>
      </w:r>
      <w:r w:rsidR="00DE4601">
        <w:t>S</w:t>
      </w:r>
      <w:r w:rsidR="00965114">
        <w:t xml:space="preserve">tep 2f above) </w:t>
      </w:r>
      <w:r>
        <w:t xml:space="preserve">contains </w:t>
      </w:r>
      <w:r w:rsidR="00965114">
        <w:t>72 categories of information for each article (</w:t>
      </w:r>
      <w:r w:rsidR="003737F6">
        <w:t xml:space="preserve">see the </w:t>
      </w:r>
      <w:r w:rsidR="00965114">
        <w:t xml:space="preserve">details </w:t>
      </w:r>
      <w:r w:rsidR="003737F6">
        <w:t xml:space="preserve">on the full record export from WoS </w:t>
      </w:r>
      <w:r w:rsidR="00965114">
        <w:t>provided in Appendix B).</w:t>
      </w:r>
    </w:p>
    <w:p w14:paraId="637616E0" w14:textId="288D60FE" w:rsidR="00E47764" w:rsidRDefault="00965114" w:rsidP="00E41A05">
      <w:pPr>
        <w:pStyle w:val="ListParagraph"/>
        <w:numPr>
          <w:ilvl w:val="1"/>
          <w:numId w:val="11"/>
        </w:numPr>
        <w:spacing w:before="0" w:after="0"/>
        <w:ind w:left="720"/>
      </w:pPr>
      <w:r>
        <w:t xml:space="preserve">Each journal article </w:t>
      </w:r>
      <w:r w:rsidR="003737F6">
        <w:t xml:space="preserve">was </w:t>
      </w:r>
      <w:r w:rsidR="00E41A05">
        <w:t>further</w:t>
      </w:r>
      <w:r>
        <w:t xml:space="preserve"> categorized to meet the project objectives</w:t>
      </w:r>
      <w:r w:rsidR="002A4B6B">
        <w:t>:</w:t>
      </w:r>
    </w:p>
    <w:p w14:paraId="423F35D2" w14:textId="2EA50961" w:rsidR="003E5B88" w:rsidRDefault="003E5B88" w:rsidP="00E41A05">
      <w:pPr>
        <w:pStyle w:val="ListParagraph"/>
        <w:numPr>
          <w:ilvl w:val="2"/>
          <w:numId w:val="11"/>
        </w:numPr>
        <w:spacing w:before="0" w:after="0"/>
        <w:ind w:left="1440" w:hanging="360"/>
      </w:pPr>
      <w:r>
        <w:t>Paywall</w:t>
      </w:r>
      <w:r w:rsidR="00E41A05">
        <w:t>?</w:t>
      </w:r>
    </w:p>
    <w:p w14:paraId="06401C70" w14:textId="70B1466B" w:rsidR="00E41A05" w:rsidRDefault="00E41A05" w:rsidP="00A56BDA">
      <w:pPr>
        <w:pStyle w:val="ListParagraph"/>
        <w:numPr>
          <w:ilvl w:val="0"/>
          <w:numId w:val="14"/>
        </w:numPr>
        <w:spacing w:before="0" w:after="0"/>
        <w:ind w:left="2160"/>
      </w:pPr>
      <w:r>
        <w:t>Yes</w:t>
      </w:r>
      <w:r w:rsidR="003737F6">
        <w:t>/N</w:t>
      </w:r>
      <w:r>
        <w:t>o</w:t>
      </w:r>
    </w:p>
    <w:p w14:paraId="388BCB7F" w14:textId="337C4A68" w:rsidR="00965114" w:rsidRDefault="003E5B88" w:rsidP="00E41A05">
      <w:pPr>
        <w:pStyle w:val="ListParagraph"/>
        <w:numPr>
          <w:ilvl w:val="2"/>
          <w:numId w:val="11"/>
        </w:numPr>
        <w:spacing w:before="0" w:after="0"/>
        <w:ind w:left="1440" w:hanging="360"/>
      </w:pPr>
      <w:r>
        <w:t>Category</w:t>
      </w:r>
    </w:p>
    <w:p w14:paraId="460DDE24" w14:textId="42C39BF4" w:rsidR="000C7678" w:rsidRDefault="000C7678" w:rsidP="000C7678">
      <w:pPr>
        <w:pStyle w:val="ListParagraph"/>
        <w:numPr>
          <w:ilvl w:val="3"/>
          <w:numId w:val="11"/>
        </w:numPr>
        <w:spacing w:before="0" w:after="0"/>
        <w:ind w:left="2160"/>
      </w:pPr>
      <w:r>
        <w:t>Data paper</w:t>
      </w:r>
      <w:r w:rsidR="00B4062E">
        <w:t xml:space="preserve"> (presents a dataset or a product, with little or no interpretation)</w:t>
      </w:r>
    </w:p>
    <w:p w14:paraId="2AB835FA" w14:textId="0747B6B5" w:rsidR="000C7678" w:rsidRDefault="000C7678" w:rsidP="000C7678">
      <w:pPr>
        <w:pStyle w:val="ListParagraph"/>
        <w:numPr>
          <w:ilvl w:val="3"/>
          <w:numId w:val="11"/>
        </w:numPr>
        <w:spacing w:before="0" w:after="0"/>
        <w:ind w:left="2160"/>
      </w:pPr>
      <w:r>
        <w:t>Journal article</w:t>
      </w:r>
      <w:r w:rsidR="00B4062E">
        <w:t xml:space="preserve"> (presents the results of climate change research)</w:t>
      </w:r>
    </w:p>
    <w:p w14:paraId="440696D0" w14:textId="58548D95" w:rsidR="000C7678" w:rsidRDefault="000C7678" w:rsidP="000C7678">
      <w:pPr>
        <w:pStyle w:val="ListParagraph"/>
        <w:numPr>
          <w:ilvl w:val="3"/>
          <w:numId w:val="11"/>
        </w:numPr>
        <w:spacing w:before="0" w:after="0"/>
        <w:ind w:left="2160"/>
      </w:pPr>
      <w:r>
        <w:t>Methodological</w:t>
      </w:r>
      <w:r w:rsidR="00B4062E">
        <w:t xml:space="preserve"> (presents a method – e.g., a climate model, spatial model, or stable isotope framework – with any presented results a secondary purpose of the paper)</w:t>
      </w:r>
    </w:p>
    <w:p w14:paraId="2A2352C8" w14:textId="02995851" w:rsidR="000C7678" w:rsidRDefault="000C7678" w:rsidP="000C7678">
      <w:pPr>
        <w:pStyle w:val="ListParagraph"/>
        <w:numPr>
          <w:ilvl w:val="3"/>
          <w:numId w:val="11"/>
        </w:numPr>
        <w:spacing w:before="0" w:after="0"/>
        <w:ind w:left="2160"/>
      </w:pPr>
      <w:r>
        <w:t>Out-of-range</w:t>
      </w:r>
      <w:r w:rsidR="00B4062E">
        <w:t xml:space="preserve"> (presents climate change research, but with a geographic scope too broad for inclusion – e.g., global or northern hemisphere scope)</w:t>
      </w:r>
    </w:p>
    <w:p w14:paraId="5A054710" w14:textId="4A1AC95A" w:rsidR="000C7678" w:rsidRDefault="000C7678" w:rsidP="000C7678">
      <w:pPr>
        <w:pStyle w:val="ListParagraph"/>
        <w:numPr>
          <w:ilvl w:val="3"/>
          <w:numId w:val="11"/>
        </w:numPr>
        <w:spacing w:before="0" w:after="0"/>
        <w:ind w:left="2160"/>
      </w:pPr>
      <w:r>
        <w:t>Removed</w:t>
      </w:r>
      <w:r w:rsidR="003F7EBB">
        <w:t xml:space="preserve"> (did not meet the criteria for inclusion </w:t>
      </w:r>
      <w:r w:rsidR="00FB7BCA">
        <w:t xml:space="preserve">– e.g., </w:t>
      </w:r>
      <w:r w:rsidR="003F7EBB">
        <w:t>not climate change research, not a research paper, or no research conducted in the NWT)</w:t>
      </w:r>
    </w:p>
    <w:p w14:paraId="7E941CA4" w14:textId="3314E760" w:rsidR="000C7678" w:rsidRDefault="000C7678" w:rsidP="000C7678">
      <w:pPr>
        <w:pStyle w:val="ListParagraph"/>
        <w:numPr>
          <w:ilvl w:val="3"/>
          <w:numId w:val="11"/>
        </w:numPr>
        <w:spacing w:before="0" w:after="0"/>
        <w:ind w:left="2160"/>
      </w:pPr>
      <w:r>
        <w:t>Review/synthesis</w:t>
      </w:r>
      <w:r w:rsidR="003F7EBB">
        <w:t xml:space="preserve"> (presents a meta-analysis of multiple other papers; a secondary research product)</w:t>
      </w:r>
    </w:p>
    <w:p w14:paraId="52410D76" w14:textId="6F627A6D" w:rsidR="003E5B88" w:rsidRDefault="003E5B88" w:rsidP="00E41A05">
      <w:pPr>
        <w:pStyle w:val="ListParagraph"/>
        <w:numPr>
          <w:ilvl w:val="2"/>
          <w:numId w:val="11"/>
        </w:numPr>
        <w:spacing w:before="0" w:after="0"/>
        <w:ind w:left="1440" w:hanging="360"/>
      </w:pPr>
      <w:r>
        <w:t>Scope</w:t>
      </w:r>
    </w:p>
    <w:p w14:paraId="45F9666D" w14:textId="152715E7" w:rsidR="000C7678" w:rsidRDefault="00B4062E" w:rsidP="000C7678">
      <w:pPr>
        <w:pStyle w:val="ListParagraph"/>
        <w:numPr>
          <w:ilvl w:val="3"/>
          <w:numId w:val="11"/>
        </w:numPr>
        <w:spacing w:before="0" w:after="0"/>
        <w:ind w:left="2160"/>
      </w:pPr>
      <w:r>
        <w:t>Within NWT/north</w:t>
      </w:r>
      <w:r w:rsidR="003F7EBB">
        <w:t xml:space="preserve"> (contains research conducted in the NWT; scope may also </w:t>
      </w:r>
      <w:r w:rsidR="00DE4601">
        <w:t xml:space="preserve">include </w:t>
      </w:r>
      <w:r w:rsidR="003F7EBB">
        <w:t xml:space="preserve">research done at other northern sites, </w:t>
      </w:r>
      <w:r w:rsidR="00DE4601">
        <w:t>such as</w:t>
      </w:r>
      <w:r w:rsidR="003F7EBB">
        <w:t xml:space="preserve"> northern Canada, </w:t>
      </w:r>
      <w:r w:rsidR="00DE4601">
        <w:t xml:space="preserve">the </w:t>
      </w:r>
      <w:r w:rsidR="003F7EBB">
        <w:t>circumpolar arctic, or the Arctic Ocean)</w:t>
      </w:r>
    </w:p>
    <w:p w14:paraId="1621C8D0" w14:textId="42B22CF1" w:rsidR="00B4062E" w:rsidRDefault="00B4062E" w:rsidP="000C7678">
      <w:pPr>
        <w:pStyle w:val="ListParagraph"/>
        <w:numPr>
          <w:ilvl w:val="3"/>
          <w:numId w:val="11"/>
        </w:numPr>
        <w:spacing w:before="0" w:after="0"/>
        <w:ind w:left="2160"/>
      </w:pPr>
      <w:r>
        <w:t>Beyond NWT</w:t>
      </w:r>
      <w:r w:rsidR="003F7EBB">
        <w:t xml:space="preserve"> (research scope is global, northern hemisphere, North America, Canada, etc.)</w:t>
      </w:r>
    </w:p>
    <w:p w14:paraId="4A2BFB8D" w14:textId="765DC693" w:rsidR="00174EA7" w:rsidRDefault="00174EA7" w:rsidP="00E41A05">
      <w:pPr>
        <w:pStyle w:val="ListParagraph"/>
        <w:numPr>
          <w:ilvl w:val="2"/>
          <w:numId w:val="11"/>
        </w:numPr>
        <w:spacing w:before="0" w:after="0"/>
        <w:ind w:left="1440" w:hanging="360"/>
      </w:pPr>
      <w:r>
        <w:lastRenderedPageBreak/>
        <w:t>Scope – refined</w:t>
      </w:r>
    </w:p>
    <w:p w14:paraId="6664C4E3" w14:textId="78843942" w:rsidR="00174EA7" w:rsidRDefault="00FB164D" w:rsidP="00174EA7">
      <w:pPr>
        <w:pStyle w:val="ListParagraph"/>
        <w:numPr>
          <w:ilvl w:val="3"/>
          <w:numId w:val="11"/>
        </w:numPr>
        <w:spacing w:before="0" w:after="0"/>
        <w:ind w:left="2160"/>
      </w:pPr>
      <w:r>
        <w:t>Arctic Ocean</w:t>
      </w:r>
    </w:p>
    <w:p w14:paraId="1979359F" w14:textId="06264F30" w:rsidR="00FB164D" w:rsidRDefault="00FB164D" w:rsidP="00174EA7">
      <w:pPr>
        <w:pStyle w:val="ListParagraph"/>
        <w:numPr>
          <w:ilvl w:val="3"/>
          <w:numId w:val="11"/>
        </w:numPr>
        <w:spacing w:before="0" w:after="0"/>
        <w:ind w:left="2160"/>
      </w:pPr>
      <w:r>
        <w:t>Canada</w:t>
      </w:r>
    </w:p>
    <w:p w14:paraId="724FA1B0" w14:textId="77D72C4A" w:rsidR="00FB164D" w:rsidRDefault="00FB164D" w:rsidP="00174EA7">
      <w:pPr>
        <w:pStyle w:val="ListParagraph"/>
        <w:numPr>
          <w:ilvl w:val="3"/>
          <w:numId w:val="11"/>
        </w:numPr>
        <w:spacing w:before="0" w:after="0"/>
        <w:ind w:left="2160"/>
      </w:pPr>
      <w:r>
        <w:t>Circumpolar</w:t>
      </w:r>
    </w:p>
    <w:p w14:paraId="4C82DD78" w14:textId="5D6702F5" w:rsidR="00FB164D" w:rsidRDefault="00FB164D" w:rsidP="00174EA7">
      <w:pPr>
        <w:pStyle w:val="ListParagraph"/>
        <w:numPr>
          <w:ilvl w:val="3"/>
          <w:numId w:val="11"/>
        </w:numPr>
        <w:spacing w:before="0" w:after="0"/>
        <w:ind w:left="2160"/>
      </w:pPr>
      <w:r>
        <w:t>Circumpolar, Tibetan Plateau</w:t>
      </w:r>
    </w:p>
    <w:p w14:paraId="38D7A768" w14:textId="144109BF" w:rsidR="00FB164D" w:rsidRDefault="00FB164D" w:rsidP="00174EA7">
      <w:pPr>
        <w:pStyle w:val="ListParagraph"/>
        <w:numPr>
          <w:ilvl w:val="3"/>
          <w:numId w:val="11"/>
        </w:numPr>
        <w:spacing w:before="0" w:after="0"/>
        <w:ind w:left="2160"/>
      </w:pPr>
      <w:r>
        <w:t>Global</w:t>
      </w:r>
    </w:p>
    <w:p w14:paraId="3D036B9B" w14:textId="3E00111B" w:rsidR="00FB164D" w:rsidRDefault="00FB164D" w:rsidP="00174EA7">
      <w:pPr>
        <w:pStyle w:val="ListParagraph"/>
        <w:numPr>
          <w:ilvl w:val="3"/>
          <w:numId w:val="11"/>
        </w:numPr>
        <w:spacing w:before="0" w:after="0"/>
        <w:ind w:left="2160"/>
      </w:pPr>
      <w:r>
        <w:t>Global – oceans</w:t>
      </w:r>
    </w:p>
    <w:p w14:paraId="7BBDE629" w14:textId="177FF0F9" w:rsidR="00FB164D" w:rsidRDefault="00FB164D" w:rsidP="00174EA7">
      <w:pPr>
        <w:pStyle w:val="ListParagraph"/>
        <w:numPr>
          <w:ilvl w:val="3"/>
          <w:numId w:val="11"/>
        </w:numPr>
        <w:spacing w:before="0" w:after="0"/>
        <w:ind w:left="2160"/>
      </w:pPr>
      <w:r>
        <w:t>North America</w:t>
      </w:r>
    </w:p>
    <w:p w14:paraId="3A1DF648" w14:textId="53D39BB0" w:rsidR="00FB164D" w:rsidRDefault="00FB164D" w:rsidP="00174EA7">
      <w:pPr>
        <w:pStyle w:val="ListParagraph"/>
        <w:numPr>
          <w:ilvl w:val="3"/>
          <w:numId w:val="11"/>
        </w:numPr>
        <w:spacing w:before="0" w:after="0"/>
        <w:ind w:left="2160"/>
      </w:pPr>
      <w:r>
        <w:t>Northern Canada</w:t>
      </w:r>
    </w:p>
    <w:p w14:paraId="7BE3FB68" w14:textId="69C43B95" w:rsidR="00FB164D" w:rsidRDefault="00FB164D" w:rsidP="00174EA7">
      <w:pPr>
        <w:pStyle w:val="ListParagraph"/>
        <w:numPr>
          <w:ilvl w:val="3"/>
          <w:numId w:val="11"/>
        </w:numPr>
        <w:spacing w:before="0" w:after="0"/>
        <w:ind w:left="2160"/>
      </w:pPr>
      <w:r>
        <w:t>Northern Hemisphere</w:t>
      </w:r>
    </w:p>
    <w:p w14:paraId="2564616A" w14:textId="676D0E69" w:rsidR="00FB164D" w:rsidRDefault="00FB164D" w:rsidP="00174EA7">
      <w:pPr>
        <w:pStyle w:val="ListParagraph"/>
        <w:numPr>
          <w:ilvl w:val="3"/>
          <w:numId w:val="11"/>
        </w:numPr>
        <w:spacing w:before="0" w:after="0"/>
        <w:ind w:left="2160"/>
      </w:pPr>
      <w:r>
        <w:t>Nunavut</w:t>
      </w:r>
    </w:p>
    <w:p w14:paraId="5F1E37E5" w14:textId="2659593E" w:rsidR="00FB164D" w:rsidRDefault="00FB164D" w:rsidP="00174EA7">
      <w:pPr>
        <w:pStyle w:val="ListParagraph"/>
        <w:numPr>
          <w:ilvl w:val="3"/>
          <w:numId w:val="11"/>
        </w:numPr>
        <w:spacing w:before="0" w:after="0"/>
        <w:ind w:left="2160"/>
      </w:pPr>
      <w:r>
        <w:t>NWT</w:t>
      </w:r>
    </w:p>
    <w:p w14:paraId="356AF5AF" w14:textId="6C2BD2E7" w:rsidR="00FB164D" w:rsidRDefault="00FB164D" w:rsidP="00174EA7">
      <w:pPr>
        <w:pStyle w:val="ListParagraph"/>
        <w:numPr>
          <w:ilvl w:val="3"/>
          <w:numId w:val="11"/>
        </w:numPr>
        <w:spacing w:before="0" w:after="0"/>
        <w:ind w:left="2160"/>
      </w:pPr>
      <w:r>
        <w:t>Polar oceans</w:t>
      </w:r>
    </w:p>
    <w:p w14:paraId="0354FE3D" w14:textId="35164CCC" w:rsidR="00FB164D" w:rsidRDefault="00FB164D" w:rsidP="00174EA7">
      <w:pPr>
        <w:pStyle w:val="ListParagraph"/>
        <w:numPr>
          <w:ilvl w:val="3"/>
          <w:numId w:val="11"/>
        </w:numPr>
        <w:spacing w:before="0" w:after="0"/>
        <w:ind w:left="2160"/>
      </w:pPr>
      <w:r>
        <w:t>Polar region</w:t>
      </w:r>
    </w:p>
    <w:p w14:paraId="42F70837" w14:textId="23F5F274" w:rsidR="00FB164D" w:rsidRDefault="00FB164D" w:rsidP="00174EA7">
      <w:pPr>
        <w:pStyle w:val="ListParagraph"/>
        <w:numPr>
          <w:ilvl w:val="3"/>
          <w:numId w:val="11"/>
        </w:numPr>
        <w:spacing w:before="0" w:after="0"/>
        <w:ind w:left="2160"/>
      </w:pPr>
      <w:r>
        <w:t>Western Canada</w:t>
      </w:r>
    </w:p>
    <w:p w14:paraId="7CDAADF0" w14:textId="06E2E9B2" w:rsidR="003E5B88" w:rsidRDefault="003E5B88" w:rsidP="00E41A05">
      <w:pPr>
        <w:pStyle w:val="ListParagraph"/>
        <w:numPr>
          <w:ilvl w:val="2"/>
          <w:numId w:val="11"/>
        </w:numPr>
        <w:spacing w:before="0" w:after="0"/>
        <w:ind w:left="1440" w:hanging="360"/>
      </w:pPr>
      <w:r>
        <w:t>NWT region</w:t>
      </w:r>
    </w:p>
    <w:p w14:paraId="0B2FEBE4" w14:textId="0CFE38F7" w:rsidR="00B4062E" w:rsidRDefault="00B4062E" w:rsidP="00B4062E">
      <w:pPr>
        <w:pStyle w:val="ListParagraph"/>
        <w:numPr>
          <w:ilvl w:val="3"/>
          <w:numId w:val="11"/>
        </w:numPr>
        <w:spacing w:before="0" w:after="0"/>
        <w:ind w:left="2160"/>
      </w:pPr>
      <w:r>
        <w:t>Beaufort Delta</w:t>
      </w:r>
    </w:p>
    <w:p w14:paraId="09FDC1E2" w14:textId="2CC4EC5D" w:rsidR="00B4062E" w:rsidRDefault="00B4062E" w:rsidP="00B4062E">
      <w:pPr>
        <w:pStyle w:val="ListParagraph"/>
        <w:numPr>
          <w:ilvl w:val="3"/>
          <w:numId w:val="11"/>
        </w:numPr>
        <w:spacing w:before="0" w:after="0"/>
        <w:ind w:left="2160"/>
      </w:pPr>
      <w:r>
        <w:t>Sahtu</w:t>
      </w:r>
    </w:p>
    <w:p w14:paraId="08F12F6C" w14:textId="7E626A25" w:rsidR="00B4062E" w:rsidRDefault="00B4062E" w:rsidP="00B4062E">
      <w:pPr>
        <w:pStyle w:val="ListParagraph"/>
        <w:numPr>
          <w:ilvl w:val="3"/>
          <w:numId w:val="11"/>
        </w:numPr>
        <w:spacing w:before="0" w:after="0"/>
        <w:ind w:left="2160"/>
      </w:pPr>
      <w:r>
        <w:t>Dehcho</w:t>
      </w:r>
    </w:p>
    <w:p w14:paraId="2AFA0577" w14:textId="4600FCA0" w:rsidR="00B4062E" w:rsidRDefault="00B4062E" w:rsidP="00B4062E">
      <w:pPr>
        <w:pStyle w:val="ListParagraph"/>
        <w:numPr>
          <w:ilvl w:val="3"/>
          <w:numId w:val="11"/>
        </w:numPr>
        <w:spacing w:before="0" w:after="0"/>
        <w:ind w:left="2160"/>
      </w:pPr>
      <w:r>
        <w:t>North Slave</w:t>
      </w:r>
    </w:p>
    <w:p w14:paraId="254E860A" w14:textId="50741BF4" w:rsidR="00B4062E" w:rsidRDefault="00B4062E" w:rsidP="00B4062E">
      <w:pPr>
        <w:pStyle w:val="ListParagraph"/>
        <w:numPr>
          <w:ilvl w:val="3"/>
          <w:numId w:val="11"/>
        </w:numPr>
        <w:spacing w:before="0" w:after="0"/>
        <w:ind w:left="2160"/>
      </w:pPr>
      <w:r>
        <w:t>South Slave</w:t>
      </w:r>
    </w:p>
    <w:p w14:paraId="5BC14004" w14:textId="7952CF6B" w:rsidR="00B4062E" w:rsidRDefault="00B4062E" w:rsidP="00B4062E">
      <w:pPr>
        <w:pStyle w:val="ListParagraph"/>
        <w:numPr>
          <w:ilvl w:val="3"/>
          <w:numId w:val="11"/>
        </w:numPr>
        <w:spacing w:before="0" w:after="0"/>
        <w:ind w:left="2160"/>
      </w:pPr>
      <w:r>
        <w:t>All, or</w:t>
      </w:r>
    </w:p>
    <w:p w14:paraId="1933FD60" w14:textId="059FAAA9" w:rsidR="00B4062E" w:rsidRDefault="00B4062E" w:rsidP="00B4062E">
      <w:pPr>
        <w:pStyle w:val="ListParagraph"/>
        <w:numPr>
          <w:ilvl w:val="3"/>
          <w:numId w:val="11"/>
        </w:numPr>
        <w:spacing w:before="0" w:after="0"/>
        <w:ind w:left="2160"/>
      </w:pPr>
      <w:r>
        <w:t>Any combination of the above</w:t>
      </w:r>
    </w:p>
    <w:p w14:paraId="0CF05334" w14:textId="3F815082" w:rsidR="003E5B88" w:rsidRDefault="003E5B88" w:rsidP="00E41A05">
      <w:pPr>
        <w:pStyle w:val="ListParagraph"/>
        <w:numPr>
          <w:ilvl w:val="2"/>
          <w:numId w:val="11"/>
        </w:numPr>
        <w:spacing w:before="0" w:after="0"/>
        <w:ind w:left="1440" w:hanging="360"/>
      </w:pPr>
      <w:r>
        <w:t>NWT area</w:t>
      </w:r>
    </w:p>
    <w:p w14:paraId="48573F96" w14:textId="3432812D" w:rsidR="00B4062E" w:rsidRDefault="00B4062E" w:rsidP="00B4062E">
      <w:pPr>
        <w:pStyle w:val="ListParagraph"/>
        <w:numPr>
          <w:ilvl w:val="3"/>
          <w:numId w:val="11"/>
        </w:numPr>
        <w:spacing w:before="0" w:after="0"/>
        <w:ind w:left="2160"/>
      </w:pPr>
      <w:r>
        <w:t xml:space="preserve">Text description of the nearest town, community, landmark, </w:t>
      </w:r>
      <w:r w:rsidR="00DE4601">
        <w:t xml:space="preserve">park, </w:t>
      </w:r>
      <w:r>
        <w:t>feature, etc.</w:t>
      </w:r>
    </w:p>
    <w:p w14:paraId="41C611C3" w14:textId="7664F8C0" w:rsidR="003E5B88" w:rsidRDefault="003E5B88" w:rsidP="00E41A05">
      <w:pPr>
        <w:pStyle w:val="ListParagraph"/>
        <w:numPr>
          <w:ilvl w:val="2"/>
          <w:numId w:val="11"/>
        </w:numPr>
        <w:spacing w:before="0" w:after="0"/>
        <w:ind w:left="1440" w:hanging="360"/>
      </w:pPr>
      <w:r>
        <w:t>Indigenous Knowledge?</w:t>
      </w:r>
    </w:p>
    <w:p w14:paraId="32938710" w14:textId="3803B738" w:rsidR="00B4062E" w:rsidRDefault="00B4062E" w:rsidP="00B4062E">
      <w:pPr>
        <w:pStyle w:val="ListParagraph"/>
        <w:numPr>
          <w:ilvl w:val="3"/>
          <w:numId w:val="11"/>
        </w:numPr>
        <w:spacing w:before="0" w:after="0"/>
        <w:ind w:left="2160"/>
      </w:pPr>
      <w:r>
        <w:t>Yes</w:t>
      </w:r>
      <w:r w:rsidR="003737F6">
        <w:t>/N</w:t>
      </w:r>
      <w:r>
        <w:t>o</w:t>
      </w:r>
    </w:p>
    <w:p w14:paraId="7B6B30F2" w14:textId="2C87D31C" w:rsidR="003E5B88" w:rsidRDefault="003E5B88" w:rsidP="00E41A05">
      <w:pPr>
        <w:pStyle w:val="ListParagraph"/>
        <w:numPr>
          <w:ilvl w:val="2"/>
          <w:numId w:val="11"/>
        </w:numPr>
        <w:spacing w:before="0" w:after="0"/>
        <w:ind w:left="1440" w:hanging="360"/>
      </w:pPr>
      <w:r>
        <w:t>Lead author type</w:t>
      </w:r>
    </w:p>
    <w:p w14:paraId="3DB5022A" w14:textId="452B383B" w:rsidR="00B4062E" w:rsidRDefault="00B4062E" w:rsidP="00B4062E">
      <w:pPr>
        <w:pStyle w:val="ListParagraph"/>
        <w:numPr>
          <w:ilvl w:val="3"/>
          <w:numId w:val="11"/>
        </w:numPr>
        <w:spacing w:before="0" w:after="0"/>
        <w:ind w:left="2160"/>
      </w:pPr>
      <w:r>
        <w:t>Academic</w:t>
      </w:r>
    </w:p>
    <w:p w14:paraId="2BCA39FB" w14:textId="51AA53D6" w:rsidR="00B4062E" w:rsidRDefault="00B4062E" w:rsidP="00B4062E">
      <w:pPr>
        <w:pStyle w:val="ListParagraph"/>
        <w:numPr>
          <w:ilvl w:val="3"/>
          <w:numId w:val="11"/>
        </w:numPr>
        <w:spacing w:before="0" w:after="0"/>
        <w:ind w:left="2160"/>
      </w:pPr>
      <w:r>
        <w:t>Government – federal</w:t>
      </w:r>
    </w:p>
    <w:p w14:paraId="7DC78DE7" w14:textId="5EC8B0F9" w:rsidR="00B4062E" w:rsidRDefault="00B4062E" w:rsidP="00B4062E">
      <w:pPr>
        <w:pStyle w:val="ListParagraph"/>
        <w:numPr>
          <w:ilvl w:val="3"/>
          <w:numId w:val="11"/>
        </w:numPr>
        <w:spacing w:before="0" w:after="0"/>
        <w:ind w:left="2160"/>
      </w:pPr>
      <w:r>
        <w:t>Government – territorial</w:t>
      </w:r>
    </w:p>
    <w:p w14:paraId="7EB508C4" w14:textId="4EB9BF7F" w:rsidR="00B4062E" w:rsidRDefault="00B4062E" w:rsidP="00B4062E">
      <w:pPr>
        <w:pStyle w:val="ListParagraph"/>
        <w:numPr>
          <w:ilvl w:val="3"/>
          <w:numId w:val="11"/>
        </w:numPr>
        <w:spacing w:before="0" w:after="0"/>
        <w:ind w:left="2160"/>
      </w:pPr>
      <w:r>
        <w:t>Indigenous knowledge holder</w:t>
      </w:r>
    </w:p>
    <w:p w14:paraId="237A22D5" w14:textId="1EB7387B" w:rsidR="00B4062E" w:rsidRDefault="00B4062E" w:rsidP="00B4062E">
      <w:pPr>
        <w:pStyle w:val="ListParagraph"/>
        <w:numPr>
          <w:ilvl w:val="3"/>
          <w:numId w:val="11"/>
        </w:numPr>
        <w:spacing w:before="0" w:after="0"/>
        <w:ind w:left="2160"/>
      </w:pPr>
      <w:r>
        <w:t>Non-governmental organization</w:t>
      </w:r>
    </w:p>
    <w:p w14:paraId="228C2A9A" w14:textId="12206752" w:rsidR="003E5B88" w:rsidRDefault="003E5B88" w:rsidP="00E41A05">
      <w:pPr>
        <w:pStyle w:val="ListParagraph"/>
        <w:numPr>
          <w:ilvl w:val="2"/>
          <w:numId w:val="11"/>
        </w:numPr>
        <w:spacing w:before="0" w:after="0"/>
        <w:ind w:left="1440" w:hanging="360"/>
      </w:pPr>
      <w:r>
        <w:t>GNWT author?</w:t>
      </w:r>
    </w:p>
    <w:p w14:paraId="2C1F441A" w14:textId="032889B2" w:rsidR="00F311E3" w:rsidRDefault="00B4062E" w:rsidP="00F311E3">
      <w:pPr>
        <w:pStyle w:val="ListParagraph"/>
        <w:numPr>
          <w:ilvl w:val="0"/>
          <w:numId w:val="15"/>
        </w:numPr>
        <w:spacing w:after="0" w:line="240" w:lineRule="auto"/>
        <w:ind w:left="2160"/>
      </w:pPr>
      <w:r>
        <w:t>Yes</w:t>
      </w:r>
      <w:r w:rsidR="003F7EBB">
        <w:t xml:space="preserve"> (</w:t>
      </w:r>
      <w:r w:rsidR="00F311E3">
        <w:t>chosen if the lead author, or any coauthor,</w:t>
      </w:r>
      <w:r w:rsidR="003F7EBB">
        <w:t xml:space="preserve"> was a GNWT employee</w:t>
      </w:r>
      <w:r w:rsidR="00F311E3">
        <w:t xml:space="preserve"> at the time of publication </w:t>
      </w:r>
      <w:r w:rsidR="003F7EBB">
        <w:t xml:space="preserve">or became </w:t>
      </w:r>
      <w:r w:rsidR="00B42630">
        <w:t>one</w:t>
      </w:r>
      <w:r w:rsidR="003F7EBB">
        <w:t xml:space="preserve"> </w:t>
      </w:r>
      <w:r w:rsidR="00F311E3">
        <w:t>following publication; included employees of a main-line government department, Aurora College/Aurora Research Institute, Prince of Wales Northern Heritage Centre, or the Northwest Territories Geological Survey)</w:t>
      </w:r>
    </w:p>
    <w:p w14:paraId="6642FB71" w14:textId="43FC7FFE" w:rsidR="00B4062E" w:rsidRDefault="003F7EBB" w:rsidP="00B4062E">
      <w:pPr>
        <w:pStyle w:val="ListParagraph"/>
        <w:numPr>
          <w:ilvl w:val="3"/>
          <w:numId w:val="11"/>
        </w:numPr>
        <w:spacing w:before="0" w:after="0"/>
        <w:ind w:left="2160"/>
      </w:pPr>
      <w:r>
        <w:t>N</w:t>
      </w:r>
      <w:r w:rsidR="00B4062E">
        <w:t>o</w:t>
      </w:r>
    </w:p>
    <w:p w14:paraId="2CE39FF5" w14:textId="2ABE7EC4" w:rsidR="003E5B88" w:rsidRDefault="003E5B88" w:rsidP="00E41A05">
      <w:pPr>
        <w:pStyle w:val="ListParagraph"/>
        <w:numPr>
          <w:ilvl w:val="2"/>
          <w:numId w:val="11"/>
        </w:numPr>
        <w:spacing w:before="0" w:after="0"/>
        <w:ind w:left="1440" w:hanging="360"/>
      </w:pPr>
      <w:r>
        <w:t>DOI link</w:t>
      </w:r>
    </w:p>
    <w:p w14:paraId="40929231" w14:textId="642EE3D5" w:rsidR="00B4062E" w:rsidRDefault="00B4062E" w:rsidP="00B4062E">
      <w:pPr>
        <w:pStyle w:val="ListParagraph"/>
        <w:numPr>
          <w:ilvl w:val="3"/>
          <w:numId w:val="11"/>
        </w:numPr>
        <w:spacing w:before="0" w:after="0"/>
        <w:ind w:left="2160"/>
      </w:pPr>
      <w:r>
        <w:t xml:space="preserve">A </w:t>
      </w:r>
      <w:r w:rsidR="00B42630">
        <w:t>standardized</w:t>
      </w:r>
      <w:r>
        <w:t xml:space="preserve"> DOI address that can be used to view </w:t>
      </w:r>
      <w:r w:rsidR="00DE4601">
        <w:t xml:space="preserve">the article </w:t>
      </w:r>
      <w:r>
        <w:t>online</w:t>
      </w:r>
    </w:p>
    <w:p w14:paraId="41B88210" w14:textId="45A08F5F" w:rsidR="00F311E3" w:rsidRDefault="00F311E3" w:rsidP="00F311E3">
      <w:pPr>
        <w:spacing w:before="0" w:after="0"/>
        <w:ind w:left="720" w:hanging="360"/>
      </w:pPr>
      <w:r>
        <w:t xml:space="preserve">c. </w:t>
      </w:r>
      <w:r>
        <w:tab/>
        <w:t xml:space="preserve">The category </w:t>
      </w:r>
      <w:r w:rsidR="00FB164D">
        <w:t xml:space="preserve">(3bii) </w:t>
      </w:r>
      <w:r>
        <w:t xml:space="preserve">and scope </w:t>
      </w:r>
      <w:r w:rsidR="00FB164D">
        <w:t xml:space="preserve">(3biii) </w:t>
      </w:r>
      <w:r>
        <w:t>classification</w:t>
      </w:r>
      <w:r w:rsidR="00A97456">
        <w:t>s were</w:t>
      </w:r>
      <w:r>
        <w:t xml:space="preserve"> used to reduce the NWT Climate Change Inventory to </w:t>
      </w:r>
      <w:r w:rsidR="003737F6">
        <w:t>the most relevant categories of research product</w:t>
      </w:r>
      <w:r w:rsidR="00DE4601">
        <w:t xml:space="preserve"> (see Table 3).</w:t>
      </w:r>
    </w:p>
    <w:p w14:paraId="4241C3C2" w14:textId="77777777" w:rsidR="00E41A05" w:rsidRDefault="00E41A05" w:rsidP="00E41A05">
      <w:pPr>
        <w:spacing w:before="0" w:after="0"/>
      </w:pPr>
    </w:p>
    <w:p w14:paraId="704B6BFC" w14:textId="6117FF20" w:rsidR="00F311E3" w:rsidRPr="00BA6678" w:rsidRDefault="00F311E3" w:rsidP="00F311E3">
      <w:pPr>
        <w:pBdr>
          <w:top w:val="nil"/>
          <w:left w:val="nil"/>
          <w:bottom w:val="nil"/>
          <w:right w:val="nil"/>
          <w:between w:val="nil"/>
        </w:pBdr>
        <w:rPr>
          <w:b/>
          <w:i/>
          <w:color w:val="000000"/>
        </w:rPr>
      </w:pPr>
      <w:r w:rsidRPr="00497769">
        <w:rPr>
          <w:rStyle w:val="Strong"/>
        </w:rPr>
        <w:lastRenderedPageBreak/>
        <w:t xml:space="preserve">Table </w:t>
      </w:r>
      <w:r>
        <w:rPr>
          <w:rStyle w:val="Strong"/>
        </w:rPr>
        <w:t>3</w:t>
      </w:r>
      <w:r w:rsidRPr="00497769">
        <w:rPr>
          <w:rStyle w:val="Strong"/>
        </w:rPr>
        <w:t xml:space="preserve">. </w:t>
      </w:r>
      <w:r>
        <w:rPr>
          <w:rStyle w:val="Strong"/>
        </w:rPr>
        <w:t>Categorization of journal articles identified during a W</w:t>
      </w:r>
      <w:r w:rsidR="00B42630">
        <w:rPr>
          <w:rStyle w:val="Strong"/>
        </w:rPr>
        <w:t>oS</w:t>
      </w:r>
      <w:r>
        <w:rPr>
          <w:rStyle w:val="Strong"/>
        </w:rPr>
        <w:t xml:space="preserve"> database search</w:t>
      </w:r>
      <w:r w:rsidRPr="00497769">
        <w:rPr>
          <w:rStyle w:val="Strong"/>
        </w:rPr>
        <w:t>.</w:t>
      </w:r>
      <w:r>
        <w:rPr>
          <w:rStyle w:val="Strong"/>
        </w:rPr>
        <w:t xml:space="preserve"> T</w:t>
      </w:r>
      <w:r w:rsidR="00A97456">
        <w:rPr>
          <w:rStyle w:val="Strong"/>
        </w:rPr>
        <w:t xml:space="preserve">he most relevant </w:t>
      </w:r>
      <w:r w:rsidR="003737F6">
        <w:rPr>
          <w:rStyle w:val="Strong"/>
        </w:rPr>
        <w:t>research products</w:t>
      </w:r>
      <w:r w:rsidR="00A97456">
        <w:rPr>
          <w:rStyle w:val="Strong"/>
        </w:rPr>
        <w:t xml:space="preserve"> (n = 476, highlighted in red) were selected </w:t>
      </w:r>
      <w:r w:rsidR="003737F6">
        <w:rPr>
          <w:rStyle w:val="Strong"/>
        </w:rPr>
        <w:t xml:space="preserve">by filtering for </w:t>
      </w:r>
      <w:r w:rsidR="00A97456">
        <w:rPr>
          <w:rStyle w:val="Strong"/>
        </w:rPr>
        <w:t>category and scope</w:t>
      </w:r>
      <w:r w:rsidR="003737F6">
        <w:rPr>
          <w:rStyle w:val="Strong"/>
        </w:rPr>
        <w:t>.</w:t>
      </w:r>
    </w:p>
    <w:tbl>
      <w:tblPr>
        <w:tblStyle w:val="a1"/>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600" w:firstRow="0" w:lastRow="0" w:firstColumn="0" w:lastColumn="0" w:noHBand="1" w:noVBand="1"/>
      </w:tblPr>
      <w:tblGrid>
        <w:gridCol w:w="2160"/>
        <w:gridCol w:w="2160"/>
        <w:gridCol w:w="2160"/>
        <w:gridCol w:w="2160"/>
      </w:tblGrid>
      <w:tr w:rsidR="00B42630" w14:paraId="379B1BA2" w14:textId="77777777" w:rsidTr="00B42630">
        <w:trPr>
          <w:trHeight w:hRule="exact" w:val="360"/>
          <w:jc w:val="center"/>
        </w:trPr>
        <w:tc>
          <w:tcPr>
            <w:tcW w:w="2160" w:type="dxa"/>
            <w:vMerge w:val="restart"/>
            <w:shd w:val="clear" w:color="auto" w:fill="CCCCCC"/>
            <w:tcMar>
              <w:top w:w="100" w:type="dxa"/>
              <w:left w:w="100" w:type="dxa"/>
              <w:bottom w:w="100" w:type="dxa"/>
              <w:right w:w="100" w:type="dxa"/>
            </w:tcMar>
            <w:vAlign w:val="center"/>
          </w:tcPr>
          <w:p w14:paraId="5B2B683F" w14:textId="1B9E4F97" w:rsidR="00B42630" w:rsidRDefault="00B42630" w:rsidP="00B42630">
            <w:pPr>
              <w:widowControl w:val="0"/>
              <w:pBdr>
                <w:top w:val="nil"/>
                <w:left w:val="nil"/>
                <w:bottom w:val="nil"/>
                <w:right w:val="nil"/>
                <w:between w:val="nil"/>
              </w:pBdr>
              <w:spacing w:before="0" w:after="0" w:line="240" w:lineRule="auto"/>
              <w:rPr>
                <w:b/>
              </w:rPr>
            </w:pPr>
            <w:r>
              <w:rPr>
                <w:b/>
              </w:rPr>
              <w:t xml:space="preserve">Category </w:t>
            </w:r>
          </w:p>
        </w:tc>
        <w:tc>
          <w:tcPr>
            <w:tcW w:w="6480" w:type="dxa"/>
            <w:gridSpan w:val="3"/>
            <w:shd w:val="clear" w:color="auto" w:fill="CCCCCC"/>
          </w:tcPr>
          <w:p w14:paraId="7EA946BB" w14:textId="0E389B95" w:rsidR="00B42630" w:rsidRDefault="00B42630" w:rsidP="00B42630">
            <w:pPr>
              <w:widowControl w:val="0"/>
              <w:pBdr>
                <w:top w:val="nil"/>
                <w:left w:val="nil"/>
                <w:bottom w:val="nil"/>
                <w:right w:val="nil"/>
                <w:between w:val="nil"/>
              </w:pBdr>
              <w:spacing w:before="0" w:after="0" w:line="240" w:lineRule="auto"/>
              <w:jc w:val="center"/>
              <w:rPr>
                <w:b/>
              </w:rPr>
            </w:pPr>
            <w:r>
              <w:rPr>
                <w:b/>
              </w:rPr>
              <w:t>No. Journal Articles</w:t>
            </w:r>
          </w:p>
        </w:tc>
      </w:tr>
      <w:tr w:rsidR="00B42630" w14:paraId="4569B082" w14:textId="77777777" w:rsidTr="00B42630">
        <w:trPr>
          <w:trHeight w:hRule="exact" w:val="360"/>
          <w:jc w:val="center"/>
        </w:trPr>
        <w:tc>
          <w:tcPr>
            <w:tcW w:w="2160" w:type="dxa"/>
            <w:vMerge/>
            <w:shd w:val="clear" w:color="auto" w:fill="CCCCCC"/>
            <w:tcMar>
              <w:top w:w="100" w:type="dxa"/>
              <w:left w:w="100" w:type="dxa"/>
              <w:bottom w:w="100" w:type="dxa"/>
              <w:right w:w="100" w:type="dxa"/>
            </w:tcMar>
          </w:tcPr>
          <w:p w14:paraId="5315197A" w14:textId="034C27C5" w:rsidR="00B42630" w:rsidRDefault="00B42630" w:rsidP="00B233E8">
            <w:pPr>
              <w:widowControl w:val="0"/>
              <w:pBdr>
                <w:top w:val="nil"/>
                <w:left w:val="nil"/>
                <w:bottom w:val="nil"/>
                <w:right w:val="nil"/>
                <w:between w:val="nil"/>
              </w:pBdr>
              <w:spacing w:before="0" w:after="0" w:line="240" w:lineRule="auto"/>
              <w:rPr>
                <w:b/>
              </w:rPr>
            </w:pPr>
          </w:p>
        </w:tc>
        <w:tc>
          <w:tcPr>
            <w:tcW w:w="2160" w:type="dxa"/>
            <w:shd w:val="clear" w:color="auto" w:fill="CCCCCC"/>
          </w:tcPr>
          <w:p w14:paraId="134B4164" w14:textId="7B1588B6" w:rsidR="00B42630" w:rsidRDefault="00B42630" w:rsidP="00B42630">
            <w:pPr>
              <w:widowControl w:val="0"/>
              <w:pBdr>
                <w:top w:val="nil"/>
                <w:left w:val="nil"/>
                <w:bottom w:val="nil"/>
                <w:right w:val="nil"/>
                <w:between w:val="nil"/>
              </w:pBdr>
              <w:spacing w:before="0" w:after="0" w:line="240" w:lineRule="auto"/>
              <w:jc w:val="center"/>
              <w:rPr>
                <w:b/>
              </w:rPr>
            </w:pPr>
            <w:r>
              <w:rPr>
                <w:b/>
              </w:rPr>
              <w:t>Total</w:t>
            </w:r>
          </w:p>
        </w:tc>
        <w:tc>
          <w:tcPr>
            <w:tcW w:w="2160" w:type="dxa"/>
            <w:shd w:val="clear" w:color="auto" w:fill="CCCCCC"/>
          </w:tcPr>
          <w:p w14:paraId="5C0F3EB4" w14:textId="4401C765" w:rsidR="00B42630" w:rsidRDefault="00B42630" w:rsidP="00B42630">
            <w:pPr>
              <w:widowControl w:val="0"/>
              <w:pBdr>
                <w:top w:val="nil"/>
                <w:left w:val="nil"/>
                <w:bottom w:val="nil"/>
                <w:right w:val="nil"/>
                <w:between w:val="nil"/>
              </w:pBdr>
              <w:spacing w:before="0" w:after="0" w:line="240" w:lineRule="auto"/>
              <w:jc w:val="center"/>
              <w:rPr>
                <w:b/>
              </w:rPr>
            </w:pPr>
            <w:r>
              <w:rPr>
                <w:b/>
              </w:rPr>
              <w:t>Within NWT/north</w:t>
            </w:r>
          </w:p>
        </w:tc>
        <w:tc>
          <w:tcPr>
            <w:tcW w:w="2160" w:type="dxa"/>
            <w:shd w:val="clear" w:color="auto" w:fill="CCCCCC"/>
            <w:tcMar>
              <w:top w:w="100" w:type="dxa"/>
              <w:left w:w="100" w:type="dxa"/>
              <w:bottom w:w="100" w:type="dxa"/>
              <w:right w:w="100" w:type="dxa"/>
            </w:tcMar>
          </w:tcPr>
          <w:p w14:paraId="0A1235F8" w14:textId="549ABD89" w:rsidR="00B42630" w:rsidRDefault="00B42630" w:rsidP="00B42630">
            <w:pPr>
              <w:widowControl w:val="0"/>
              <w:pBdr>
                <w:top w:val="nil"/>
                <w:left w:val="nil"/>
                <w:bottom w:val="nil"/>
                <w:right w:val="nil"/>
                <w:between w:val="nil"/>
              </w:pBdr>
              <w:spacing w:before="0" w:after="0" w:line="240" w:lineRule="auto"/>
              <w:jc w:val="center"/>
              <w:rPr>
                <w:b/>
              </w:rPr>
            </w:pPr>
            <w:r>
              <w:rPr>
                <w:b/>
              </w:rPr>
              <w:t>Beyond NWT</w:t>
            </w:r>
          </w:p>
        </w:tc>
      </w:tr>
      <w:tr w:rsidR="00B42630" w14:paraId="5835AF1E" w14:textId="77777777" w:rsidTr="00B42630">
        <w:trPr>
          <w:trHeight w:hRule="exact" w:val="360"/>
          <w:jc w:val="center"/>
        </w:trPr>
        <w:tc>
          <w:tcPr>
            <w:tcW w:w="2160" w:type="dxa"/>
            <w:shd w:val="clear" w:color="auto" w:fill="auto"/>
            <w:tcMar>
              <w:top w:w="100" w:type="dxa"/>
              <w:left w:w="100" w:type="dxa"/>
              <w:bottom w:w="100" w:type="dxa"/>
              <w:right w:w="100" w:type="dxa"/>
            </w:tcMar>
          </w:tcPr>
          <w:p w14:paraId="02A53BC7" w14:textId="77777777" w:rsidR="00B42630" w:rsidRDefault="00B42630" w:rsidP="00B233E8">
            <w:pPr>
              <w:widowControl w:val="0"/>
              <w:pBdr>
                <w:top w:val="nil"/>
                <w:left w:val="nil"/>
                <w:bottom w:val="nil"/>
                <w:right w:val="nil"/>
                <w:between w:val="nil"/>
              </w:pBdr>
              <w:spacing w:before="0" w:after="0" w:line="240" w:lineRule="auto"/>
            </w:pPr>
            <w:r>
              <w:t>Data Paper</w:t>
            </w:r>
          </w:p>
        </w:tc>
        <w:tc>
          <w:tcPr>
            <w:tcW w:w="2160" w:type="dxa"/>
          </w:tcPr>
          <w:p w14:paraId="43A9339F" w14:textId="3879F9AE" w:rsidR="00B42630" w:rsidRDefault="00B42630" w:rsidP="00B233E8">
            <w:pPr>
              <w:widowControl w:val="0"/>
              <w:pBdr>
                <w:top w:val="nil"/>
                <w:left w:val="nil"/>
                <w:bottom w:val="nil"/>
                <w:right w:val="nil"/>
                <w:between w:val="nil"/>
              </w:pBdr>
              <w:spacing w:before="0" w:after="0" w:line="240" w:lineRule="auto"/>
            </w:pPr>
            <w:r>
              <w:t>22</w:t>
            </w:r>
          </w:p>
        </w:tc>
        <w:tc>
          <w:tcPr>
            <w:tcW w:w="2160" w:type="dxa"/>
          </w:tcPr>
          <w:p w14:paraId="2FB93A49" w14:textId="491848AF" w:rsidR="00B42630" w:rsidRPr="00001DEA" w:rsidRDefault="00B42630" w:rsidP="00B233E8">
            <w:pPr>
              <w:widowControl w:val="0"/>
              <w:pBdr>
                <w:top w:val="nil"/>
                <w:left w:val="nil"/>
                <w:bottom w:val="nil"/>
                <w:right w:val="nil"/>
                <w:between w:val="nil"/>
              </w:pBdr>
              <w:spacing w:before="0" w:after="0" w:line="240" w:lineRule="auto"/>
            </w:pPr>
            <w:r>
              <w:t>16</w:t>
            </w:r>
          </w:p>
        </w:tc>
        <w:tc>
          <w:tcPr>
            <w:tcW w:w="2160" w:type="dxa"/>
            <w:shd w:val="clear" w:color="auto" w:fill="auto"/>
            <w:tcMar>
              <w:top w:w="100" w:type="dxa"/>
              <w:left w:w="100" w:type="dxa"/>
              <w:bottom w:w="100" w:type="dxa"/>
              <w:right w:w="100" w:type="dxa"/>
            </w:tcMar>
          </w:tcPr>
          <w:p w14:paraId="602909C8" w14:textId="45AC4216" w:rsidR="00B42630" w:rsidRPr="00001DEA" w:rsidRDefault="00B42630" w:rsidP="00B233E8">
            <w:pPr>
              <w:widowControl w:val="0"/>
              <w:pBdr>
                <w:top w:val="nil"/>
                <w:left w:val="nil"/>
                <w:bottom w:val="nil"/>
                <w:right w:val="nil"/>
                <w:between w:val="nil"/>
              </w:pBdr>
              <w:spacing w:before="0" w:after="0" w:line="240" w:lineRule="auto"/>
            </w:pPr>
            <w:r>
              <w:t>6</w:t>
            </w:r>
          </w:p>
        </w:tc>
      </w:tr>
      <w:tr w:rsidR="00FB7BCA" w14:paraId="335ADB05" w14:textId="77777777" w:rsidTr="00B42630">
        <w:trPr>
          <w:trHeight w:hRule="exact" w:val="360"/>
          <w:jc w:val="center"/>
        </w:trPr>
        <w:tc>
          <w:tcPr>
            <w:tcW w:w="2160" w:type="dxa"/>
            <w:shd w:val="clear" w:color="auto" w:fill="auto"/>
            <w:tcMar>
              <w:top w:w="100" w:type="dxa"/>
              <w:left w:w="100" w:type="dxa"/>
              <w:bottom w:w="100" w:type="dxa"/>
              <w:right w:w="100" w:type="dxa"/>
            </w:tcMar>
          </w:tcPr>
          <w:p w14:paraId="652DA80C" w14:textId="4DEFF897" w:rsidR="00FB7BCA" w:rsidRDefault="00FB7BCA" w:rsidP="00FB7BCA">
            <w:pPr>
              <w:widowControl w:val="0"/>
              <w:pBdr>
                <w:top w:val="nil"/>
                <w:left w:val="nil"/>
                <w:bottom w:val="nil"/>
                <w:right w:val="nil"/>
                <w:between w:val="nil"/>
              </w:pBdr>
              <w:spacing w:before="0" w:after="0" w:line="240" w:lineRule="auto"/>
            </w:pPr>
            <w:r w:rsidRPr="00B42630">
              <w:t>Journal Articles</w:t>
            </w:r>
          </w:p>
        </w:tc>
        <w:tc>
          <w:tcPr>
            <w:tcW w:w="2160" w:type="dxa"/>
          </w:tcPr>
          <w:p w14:paraId="2394B445" w14:textId="0A209AA4" w:rsidR="00FB7BCA" w:rsidRDefault="00FB7BCA" w:rsidP="00FB7BCA">
            <w:pPr>
              <w:widowControl w:val="0"/>
              <w:spacing w:before="0" w:after="0" w:line="240" w:lineRule="auto"/>
            </w:pPr>
            <w:r w:rsidRPr="00B42630">
              <w:t>415</w:t>
            </w:r>
          </w:p>
        </w:tc>
        <w:tc>
          <w:tcPr>
            <w:tcW w:w="2160" w:type="dxa"/>
          </w:tcPr>
          <w:p w14:paraId="1AD481BA" w14:textId="1FD93AA1" w:rsidR="00FB7BCA" w:rsidRDefault="00FB7BCA" w:rsidP="00FB7BCA">
            <w:pPr>
              <w:widowControl w:val="0"/>
              <w:spacing w:before="0" w:after="0" w:line="240" w:lineRule="auto"/>
            </w:pPr>
            <w:r w:rsidRPr="00B233E8">
              <w:rPr>
                <w:b/>
                <w:bCs/>
                <w:color w:val="FF0000"/>
              </w:rPr>
              <w:t>4</w:t>
            </w:r>
            <w:r>
              <w:rPr>
                <w:b/>
                <w:bCs/>
                <w:color w:val="FF0000"/>
              </w:rPr>
              <w:t>08</w:t>
            </w:r>
          </w:p>
        </w:tc>
        <w:tc>
          <w:tcPr>
            <w:tcW w:w="2160" w:type="dxa"/>
            <w:shd w:val="clear" w:color="auto" w:fill="auto"/>
            <w:tcMar>
              <w:top w:w="100" w:type="dxa"/>
              <w:left w:w="100" w:type="dxa"/>
              <w:bottom w:w="100" w:type="dxa"/>
              <w:right w:w="100" w:type="dxa"/>
            </w:tcMar>
          </w:tcPr>
          <w:p w14:paraId="65817B0F" w14:textId="6BAAFD0A" w:rsidR="00FB7BCA" w:rsidRDefault="00FB7BCA" w:rsidP="00FB7BCA">
            <w:pPr>
              <w:widowControl w:val="0"/>
              <w:spacing w:before="0" w:after="0" w:line="240" w:lineRule="auto"/>
            </w:pPr>
            <w:r w:rsidRPr="00B42630">
              <w:rPr>
                <w:b/>
                <w:bCs/>
                <w:color w:val="FF0000"/>
              </w:rPr>
              <w:t>7</w:t>
            </w:r>
          </w:p>
        </w:tc>
      </w:tr>
      <w:tr w:rsidR="00FB7BCA" w14:paraId="70696FF8" w14:textId="77777777" w:rsidTr="00B42630">
        <w:trPr>
          <w:trHeight w:hRule="exact" w:val="360"/>
          <w:jc w:val="center"/>
        </w:trPr>
        <w:tc>
          <w:tcPr>
            <w:tcW w:w="2160" w:type="dxa"/>
            <w:shd w:val="clear" w:color="auto" w:fill="auto"/>
            <w:tcMar>
              <w:top w:w="100" w:type="dxa"/>
              <w:left w:w="100" w:type="dxa"/>
              <w:bottom w:w="100" w:type="dxa"/>
              <w:right w:w="100" w:type="dxa"/>
            </w:tcMar>
          </w:tcPr>
          <w:p w14:paraId="71476E54" w14:textId="77777777" w:rsidR="00FB7BCA" w:rsidRDefault="00FB7BCA" w:rsidP="00FB7BCA">
            <w:pPr>
              <w:widowControl w:val="0"/>
              <w:pBdr>
                <w:top w:val="nil"/>
                <w:left w:val="nil"/>
                <w:bottom w:val="nil"/>
                <w:right w:val="nil"/>
                <w:between w:val="nil"/>
              </w:pBdr>
              <w:spacing w:before="0" w:after="0" w:line="240" w:lineRule="auto"/>
            </w:pPr>
            <w:r>
              <w:t>Methodological</w:t>
            </w:r>
          </w:p>
        </w:tc>
        <w:tc>
          <w:tcPr>
            <w:tcW w:w="2160" w:type="dxa"/>
          </w:tcPr>
          <w:p w14:paraId="000C707A" w14:textId="3E19F842" w:rsidR="00FB7BCA" w:rsidRDefault="00FB7BCA" w:rsidP="00FB7BCA">
            <w:pPr>
              <w:widowControl w:val="0"/>
              <w:spacing w:before="0" w:after="0" w:line="240" w:lineRule="auto"/>
            </w:pPr>
            <w:r>
              <w:t>124</w:t>
            </w:r>
          </w:p>
        </w:tc>
        <w:tc>
          <w:tcPr>
            <w:tcW w:w="2160" w:type="dxa"/>
          </w:tcPr>
          <w:p w14:paraId="39FA29A8" w14:textId="4D2E30A1" w:rsidR="00FB7BCA" w:rsidRPr="00001DEA" w:rsidRDefault="00FB7BCA" w:rsidP="00FB7BCA">
            <w:pPr>
              <w:widowControl w:val="0"/>
              <w:spacing w:before="0" w:after="0" w:line="240" w:lineRule="auto"/>
            </w:pPr>
            <w:r>
              <w:t>92</w:t>
            </w:r>
          </w:p>
        </w:tc>
        <w:tc>
          <w:tcPr>
            <w:tcW w:w="2160" w:type="dxa"/>
            <w:shd w:val="clear" w:color="auto" w:fill="auto"/>
            <w:tcMar>
              <w:top w:w="100" w:type="dxa"/>
              <w:left w:w="100" w:type="dxa"/>
              <w:bottom w:w="100" w:type="dxa"/>
              <w:right w:w="100" w:type="dxa"/>
            </w:tcMar>
          </w:tcPr>
          <w:p w14:paraId="7D7F31F9" w14:textId="399F2305" w:rsidR="00FB7BCA" w:rsidRPr="00001DEA" w:rsidRDefault="00FB7BCA" w:rsidP="00FB7BCA">
            <w:pPr>
              <w:widowControl w:val="0"/>
              <w:spacing w:before="0" w:after="0" w:line="240" w:lineRule="auto"/>
            </w:pPr>
            <w:r>
              <w:t>32</w:t>
            </w:r>
          </w:p>
        </w:tc>
      </w:tr>
      <w:tr w:rsidR="00FB7BCA" w14:paraId="0BFD7EDD" w14:textId="77777777" w:rsidTr="00B42630">
        <w:trPr>
          <w:trHeight w:hRule="exact" w:val="360"/>
          <w:jc w:val="center"/>
        </w:trPr>
        <w:tc>
          <w:tcPr>
            <w:tcW w:w="2160" w:type="dxa"/>
            <w:shd w:val="clear" w:color="auto" w:fill="auto"/>
            <w:tcMar>
              <w:top w:w="100" w:type="dxa"/>
              <w:left w:w="100" w:type="dxa"/>
              <w:bottom w:w="100" w:type="dxa"/>
              <w:right w:w="100" w:type="dxa"/>
            </w:tcMar>
          </w:tcPr>
          <w:p w14:paraId="31F75E43" w14:textId="6E8D008F" w:rsidR="00FB7BCA" w:rsidRPr="00B42630" w:rsidRDefault="00FB7BCA" w:rsidP="00FB7BCA">
            <w:pPr>
              <w:widowControl w:val="0"/>
              <w:pBdr>
                <w:top w:val="nil"/>
                <w:left w:val="nil"/>
                <w:bottom w:val="nil"/>
                <w:right w:val="nil"/>
                <w:between w:val="nil"/>
              </w:pBdr>
              <w:spacing w:before="0" w:after="0" w:line="240" w:lineRule="auto"/>
            </w:pPr>
            <w:r>
              <w:t>Out-of-Range</w:t>
            </w:r>
          </w:p>
        </w:tc>
        <w:tc>
          <w:tcPr>
            <w:tcW w:w="2160" w:type="dxa"/>
          </w:tcPr>
          <w:p w14:paraId="79E80BAD" w14:textId="325B4D8F" w:rsidR="00FB7BCA" w:rsidRPr="00B42630" w:rsidRDefault="00FB7BCA" w:rsidP="00FB7BCA">
            <w:pPr>
              <w:widowControl w:val="0"/>
              <w:spacing w:before="0" w:after="0" w:line="240" w:lineRule="auto"/>
            </w:pPr>
            <w:r>
              <w:t>58</w:t>
            </w:r>
          </w:p>
        </w:tc>
        <w:tc>
          <w:tcPr>
            <w:tcW w:w="2160" w:type="dxa"/>
          </w:tcPr>
          <w:p w14:paraId="5614ECCC" w14:textId="73BB3818" w:rsidR="00FB7BCA" w:rsidRPr="00B233E8" w:rsidRDefault="00FB7BCA" w:rsidP="00FB7BCA">
            <w:pPr>
              <w:widowControl w:val="0"/>
              <w:spacing w:before="0" w:after="0" w:line="240" w:lineRule="auto"/>
              <w:rPr>
                <w:b/>
                <w:bCs/>
                <w:color w:val="FF0000"/>
              </w:rPr>
            </w:pPr>
            <w:r>
              <w:t>n/a</w:t>
            </w:r>
          </w:p>
        </w:tc>
        <w:tc>
          <w:tcPr>
            <w:tcW w:w="2160" w:type="dxa"/>
            <w:shd w:val="clear" w:color="auto" w:fill="auto"/>
            <w:tcMar>
              <w:top w:w="100" w:type="dxa"/>
              <w:left w:w="100" w:type="dxa"/>
              <w:bottom w:w="100" w:type="dxa"/>
              <w:right w:w="100" w:type="dxa"/>
            </w:tcMar>
          </w:tcPr>
          <w:p w14:paraId="7BCD3F2C" w14:textId="7063E60E" w:rsidR="00FB7BCA" w:rsidRPr="00B233E8" w:rsidRDefault="00FB7BCA" w:rsidP="00FB7BCA">
            <w:pPr>
              <w:widowControl w:val="0"/>
              <w:spacing w:before="0" w:after="0" w:line="240" w:lineRule="auto"/>
            </w:pPr>
            <w:r>
              <w:t>58</w:t>
            </w:r>
          </w:p>
        </w:tc>
      </w:tr>
      <w:tr w:rsidR="00FB7BCA" w14:paraId="296B7F3D" w14:textId="77777777" w:rsidTr="00B42630">
        <w:trPr>
          <w:trHeight w:hRule="exact" w:val="360"/>
          <w:jc w:val="center"/>
        </w:trPr>
        <w:tc>
          <w:tcPr>
            <w:tcW w:w="2160" w:type="dxa"/>
            <w:shd w:val="clear" w:color="auto" w:fill="auto"/>
            <w:tcMar>
              <w:top w:w="100" w:type="dxa"/>
              <w:left w:w="100" w:type="dxa"/>
              <w:bottom w:w="100" w:type="dxa"/>
              <w:right w:w="100" w:type="dxa"/>
            </w:tcMar>
          </w:tcPr>
          <w:p w14:paraId="09D96900" w14:textId="78AA7023" w:rsidR="00FB7BCA" w:rsidRPr="00B42630" w:rsidRDefault="00FB7BCA" w:rsidP="00FB7BCA">
            <w:pPr>
              <w:widowControl w:val="0"/>
              <w:pBdr>
                <w:top w:val="nil"/>
                <w:left w:val="nil"/>
                <w:bottom w:val="nil"/>
                <w:right w:val="nil"/>
                <w:between w:val="nil"/>
              </w:pBdr>
              <w:spacing w:before="0" w:after="0" w:line="240" w:lineRule="auto"/>
            </w:pPr>
            <w:r>
              <w:t>Removed</w:t>
            </w:r>
          </w:p>
        </w:tc>
        <w:tc>
          <w:tcPr>
            <w:tcW w:w="2160" w:type="dxa"/>
          </w:tcPr>
          <w:p w14:paraId="749DD613" w14:textId="3D9CEA92" w:rsidR="00FB7BCA" w:rsidRPr="00B42630" w:rsidRDefault="00FB7BCA" w:rsidP="00FB7BCA">
            <w:pPr>
              <w:widowControl w:val="0"/>
              <w:spacing w:before="0" w:after="0" w:line="240" w:lineRule="auto"/>
            </w:pPr>
            <w:r>
              <w:t>130</w:t>
            </w:r>
          </w:p>
        </w:tc>
        <w:tc>
          <w:tcPr>
            <w:tcW w:w="2160" w:type="dxa"/>
          </w:tcPr>
          <w:p w14:paraId="662A9621" w14:textId="47DFC69E" w:rsidR="00FB7BCA" w:rsidRPr="00B233E8" w:rsidRDefault="00FB7BCA" w:rsidP="00FB7BCA">
            <w:pPr>
              <w:widowControl w:val="0"/>
              <w:spacing w:before="0" w:after="0" w:line="240" w:lineRule="auto"/>
              <w:rPr>
                <w:b/>
                <w:bCs/>
                <w:color w:val="FF0000"/>
              </w:rPr>
            </w:pPr>
            <w:r>
              <w:t>Not categorized</w:t>
            </w:r>
          </w:p>
        </w:tc>
        <w:tc>
          <w:tcPr>
            <w:tcW w:w="2160" w:type="dxa"/>
            <w:shd w:val="clear" w:color="auto" w:fill="auto"/>
            <w:tcMar>
              <w:top w:w="100" w:type="dxa"/>
              <w:left w:w="100" w:type="dxa"/>
              <w:bottom w:w="100" w:type="dxa"/>
              <w:right w:w="100" w:type="dxa"/>
            </w:tcMar>
          </w:tcPr>
          <w:p w14:paraId="0ACE5A51" w14:textId="6ED38498" w:rsidR="00FB7BCA" w:rsidRPr="00B233E8" w:rsidRDefault="00FB7BCA" w:rsidP="00FB7BCA">
            <w:pPr>
              <w:widowControl w:val="0"/>
              <w:spacing w:before="0" w:after="0" w:line="240" w:lineRule="auto"/>
            </w:pPr>
            <w:r>
              <w:t>Not categorized</w:t>
            </w:r>
          </w:p>
        </w:tc>
      </w:tr>
      <w:tr w:rsidR="00FB7BCA" w14:paraId="6DFCB07B" w14:textId="77777777" w:rsidTr="00B42630">
        <w:trPr>
          <w:trHeight w:hRule="exact" w:val="360"/>
          <w:jc w:val="center"/>
        </w:trPr>
        <w:tc>
          <w:tcPr>
            <w:tcW w:w="2160" w:type="dxa"/>
            <w:shd w:val="clear" w:color="auto" w:fill="auto"/>
            <w:tcMar>
              <w:top w:w="100" w:type="dxa"/>
              <w:left w:w="100" w:type="dxa"/>
              <w:bottom w:w="100" w:type="dxa"/>
              <w:right w:w="100" w:type="dxa"/>
            </w:tcMar>
          </w:tcPr>
          <w:p w14:paraId="453D8542" w14:textId="77777777" w:rsidR="00FB7BCA" w:rsidRPr="00B42630" w:rsidRDefault="00FB7BCA" w:rsidP="00FB7BCA">
            <w:pPr>
              <w:widowControl w:val="0"/>
              <w:pBdr>
                <w:top w:val="nil"/>
                <w:left w:val="nil"/>
                <w:bottom w:val="nil"/>
                <w:right w:val="nil"/>
                <w:between w:val="nil"/>
              </w:pBdr>
              <w:spacing w:before="0" w:after="0" w:line="240" w:lineRule="auto"/>
            </w:pPr>
            <w:r w:rsidRPr="00B42630">
              <w:t>Review/synthesis</w:t>
            </w:r>
          </w:p>
        </w:tc>
        <w:tc>
          <w:tcPr>
            <w:tcW w:w="2160" w:type="dxa"/>
          </w:tcPr>
          <w:p w14:paraId="554DF7DD" w14:textId="48FB6478" w:rsidR="00FB7BCA" w:rsidRPr="00B42630" w:rsidRDefault="00FB7BCA" w:rsidP="00FB7BCA">
            <w:pPr>
              <w:widowControl w:val="0"/>
              <w:spacing w:before="0" w:after="0" w:line="240" w:lineRule="auto"/>
            </w:pPr>
            <w:r w:rsidRPr="00B42630">
              <w:t>81</w:t>
            </w:r>
          </w:p>
        </w:tc>
        <w:tc>
          <w:tcPr>
            <w:tcW w:w="2160" w:type="dxa"/>
          </w:tcPr>
          <w:p w14:paraId="5EBA4872" w14:textId="78439F94" w:rsidR="00FB7BCA" w:rsidRPr="00B233E8" w:rsidRDefault="00FB7BCA" w:rsidP="00FB7BCA">
            <w:pPr>
              <w:widowControl w:val="0"/>
              <w:spacing w:before="0" w:after="0" w:line="240" w:lineRule="auto"/>
              <w:rPr>
                <w:b/>
                <w:bCs/>
                <w:color w:val="FF0000"/>
              </w:rPr>
            </w:pPr>
            <w:r w:rsidRPr="00B233E8">
              <w:rPr>
                <w:b/>
                <w:bCs/>
                <w:color w:val="FF0000"/>
              </w:rPr>
              <w:t>61</w:t>
            </w:r>
          </w:p>
        </w:tc>
        <w:tc>
          <w:tcPr>
            <w:tcW w:w="2160" w:type="dxa"/>
            <w:shd w:val="clear" w:color="auto" w:fill="auto"/>
            <w:tcMar>
              <w:top w:w="100" w:type="dxa"/>
              <w:left w:w="100" w:type="dxa"/>
              <w:bottom w:w="100" w:type="dxa"/>
              <w:right w:w="100" w:type="dxa"/>
            </w:tcMar>
          </w:tcPr>
          <w:p w14:paraId="545D4C38" w14:textId="5AD3C796" w:rsidR="00FB7BCA" w:rsidRDefault="00FB7BCA" w:rsidP="00FB7BCA">
            <w:pPr>
              <w:widowControl w:val="0"/>
              <w:spacing w:before="0" w:after="0" w:line="240" w:lineRule="auto"/>
              <w:rPr>
                <w:color w:val="FF0000"/>
              </w:rPr>
            </w:pPr>
            <w:r w:rsidRPr="00B233E8">
              <w:t>20</w:t>
            </w:r>
          </w:p>
        </w:tc>
      </w:tr>
    </w:tbl>
    <w:p w14:paraId="56482531" w14:textId="6B195A15" w:rsidR="0025792A" w:rsidRDefault="00000000" w:rsidP="002B7C51">
      <w:pPr>
        <w:pStyle w:val="Heading3"/>
        <w:numPr>
          <w:ilvl w:val="0"/>
          <w:numId w:val="8"/>
        </w:numPr>
        <w:spacing w:before="720"/>
      </w:pPr>
      <w:bookmarkStart w:id="7" w:name="_Toc168492386"/>
      <w:r w:rsidRPr="00BA6678">
        <w:t>Google Search for Other Research Products</w:t>
      </w:r>
      <w:bookmarkEnd w:id="7"/>
      <w:r w:rsidRPr="00BA6678">
        <w:t xml:space="preserve"> </w:t>
      </w:r>
    </w:p>
    <w:p w14:paraId="3685CE2F" w14:textId="5EF831F1" w:rsidR="00087E1E" w:rsidRPr="00B42630" w:rsidRDefault="00000000" w:rsidP="00B42630">
      <w:pPr>
        <w:pStyle w:val="ListParagraph"/>
        <w:numPr>
          <w:ilvl w:val="0"/>
          <w:numId w:val="1"/>
        </w:numPr>
        <w:pBdr>
          <w:top w:val="nil"/>
          <w:left w:val="nil"/>
          <w:bottom w:val="nil"/>
          <w:right w:val="nil"/>
          <w:between w:val="nil"/>
        </w:pBdr>
        <w:spacing w:after="0"/>
        <w:rPr>
          <w:color w:val="000000"/>
        </w:rPr>
      </w:pPr>
      <w:r w:rsidRPr="00B42630">
        <w:rPr>
          <w:color w:val="000000"/>
        </w:rPr>
        <w:t>A web search was performed using the Google search engine to look for non-peer-reviewed research products</w:t>
      </w:r>
      <w:r w:rsidR="00B42630">
        <w:rPr>
          <w:color w:val="000000"/>
        </w:rPr>
        <w:t xml:space="preserve"> that were associated with relevant NWT Scientific Research Licences (identified in </w:t>
      </w:r>
      <w:r w:rsidR="00DE4601">
        <w:rPr>
          <w:color w:val="000000"/>
        </w:rPr>
        <w:t>S</w:t>
      </w:r>
      <w:r w:rsidR="00B42630">
        <w:rPr>
          <w:color w:val="000000"/>
        </w:rPr>
        <w:t>tep 1b)</w:t>
      </w:r>
      <w:r w:rsidRPr="00B42630">
        <w:rPr>
          <w:color w:val="000000"/>
        </w:rPr>
        <w:t>.</w:t>
      </w:r>
    </w:p>
    <w:p w14:paraId="4643BD63" w14:textId="4FD2399D" w:rsidR="00087E1E" w:rsidRDefault="00B42630" w:rsidP="000C7678">
      <w:pPr>
        <w:numPr>
          <w:ilvl w:val="0"/>
          <w:numId w:val="1"/>
        </w:numPr>
        <w:pBdr>
          <w:top w:val="nil"/>
          <w:left w:val="nil"/>
          <w:bottom w:val="nil"/>
          <w:right w:val="nil"/>
          <w:between w:val="nil"/>
        </w:pBdr>
        <w:spacing w:before="0" w:after="0"/>
        <w:rPr>
          <w:color w:val="000000"/>
        </w:rPr>
      </w:pPr>
      <w:r>
        <w:rPr>
          <w:color w:val="000000"/>
        </w:rPr>
        <w:t xml:space="preserve">A web search for government reports and other grey literature was conducted using the string </w:t>
      </w:r>
      <w:r>
        <w:rPr>
          <w:i/>
          <w:color w:val="000000"/>
        </w:rPr>
        <w:t>“PI-first-name PI-last-name Northwest Territories climate change”.</w:t>
      </w:r>
    </w:p>
    <w:p w14:paraId="2FC55ECD" w14:textId="77777777" w:rsidR="00087E1E" w:rsidRDefault="00000000" w:rsidP="000C7678">
      <w:pPr>
        <w:numPr>
          <w:ilvl w:val="0"/>
          <w:numId w:val="1"/>
        </w:numPr>
        <w:pBdr>
          <w:top w:val="nil"/>
          <w:left w:val="nil"/>
          <w:bottom w:val="nil"/>
          <w:right w:val="nil"/>
          <w:between w:val="nil"/>
        </w:pBdr>
        <w:spacing w:before="0" w:after="0"/>
      </w:pPr>
      <w:r>
        <w:rPr>
          <w:color w:val="000000"/>
        </w:rPr>
        <w:t>Theses written by graduate students studying under each PI were searched in one of two ways:</w:t>
      </w:r>
    </w:p>
    <w:p w14:paraId="41D29E29" w14:textId="1F7A08F6" w:rsidR="00087E1E" w:rsidRDefault="00000000" w:rsidP="00B42630">
      <w:pPr>
        <w:pStyle w:val="ListParagraph"/>
        <w:numPr>
          <w:ilvl w:val="1"/>
          <w:numId w:val="1"/>
        </w:numPr>
        <w:pBdr>
          <w:top w:val="nil"/>
          <w:left w:val="nil"/>
          <w:bottom w:val="nil"/>
          <w:right w:val="nil"/>
          <w:between w:val="nil"/>
        </w:pBdr>
        <w:spacing w:before="0" w:after="0"/>
      </w:pPr>
      <w:r w:rsidRPr="00B42630">
        <w:rPr>
          <w:color w:val="000000"/>
        </w:rPr>
        <w:t xml:space="preserve">Using the Google search engine and the string </w:t>
      </w:r>
      <w:r w:rsidRPr="00B42630">
        <w:rPr>
          <w:i/>
          <w:color w:val="000000"/>
        </w:rPr>
        <w:t>“PI-first-name PI-last-name PI-institution thesis”</w:t>
      </w:r>
      <w:r w:rsidRPr="00B42630">
        <w:rPr>
          <w:i/>
        </w:rPr>
        <w:t>.</w:t>
      </w:r>
    </w:p>
    <w:p w14:paraId="480A73DE" w14:textId="77777777" w:rsidR="00087E1E" w:rsidRDefault="00000000" w:rsidP="000C7678">
      <w:pPr>
        <w:numPr>
          <w:ilvl w:val="1"/>
          <w:numId w:val="1"/>
        </w:numPr>
        <w:pBdr>
          <w:top w:val="nil"/>
          <w:left w:val="nil"/>
          <w:bottom w:val="nil"/>
          <w:right w:val="nil"/>
          <w:between w:val="nil"/>
        </w:pBdr>
        <w:spacing w:before="0" w:after="0"/>
      </w:pPr>
      <w:r>
        <w:rPr>
          <w:color w:val="000000"/>
        </w:rPr>
        <w:t xml:space="preserve">Using the institution’s online thesis/dissertation repository and the string </w:t>
      </w:r>
      <w:r>
        <w:rPr>
          <w:i/>
          <w:color w:val="000000"/>
        </w:rPr>
        <w:t>“PI-first-name PI-last-name”.</w:t>
      </w:r>
    </w:p>
    <w:p w14:paraId="540BF7D8" w14:textId="41AB92D8" w:rsidR="00087E1E" w:rsidRPr="00B42630" w:rsidRDefault="00000000" w:rsidP="000C7678">
      <w:pPr>
        <w:numPr>
          <w:ilvl w:val="0"/>
          <w:numId w:val="1"/>
        </w:numPr>
        <w:pBdr>
          <w:top w:val="nil"/>
          <w:left w:val="nil"/>
          <w:bottom w:val="nil"/>
          <w:right w:val="nil"/>
          <w:between w:val="nil"/>
        </w:pBdr>
        <w:spacing w:before="0" w:after="0"/>
      </w:pPr>
      <w:r>
        <w:rPr>
          <w:color w:val="000000"/>
        </w:rPr>
        <w:t xml:space="preserve">All non-peer reviewed research products were downloaded in </w:t>
      </w:r>
      <w:r w:rsidR="00C05CC1">
        <w:rPr>
          <w:color w:val="000000"/>
        </w:rPr>
        <w:t>.</w:t>
      </w:r>
      <w:r>
        <w:rPr>
          <w:color w:val="000000"/>
        </w:rPr>
        <w:t>pdf format and saved to a dedicated folder on the contractor</w:t>
      </w:r>
      <w:r>
        <w:t xml:space="preserve">’s remote </w:t>
      </w:r>
      <w:r>
        <w:rPr>
          <w:color w:val="000000"/>
        </w:rPr>
        <w:t>computer.</w:t>
      </w:r>
    </w:p>
    <w:p w14:paraId="465B71F1" w14:textId="5A80A6E7" w:rsidR="00B42630" w:rsidRDefault="00B42630" w:rsidP="000C7678">
      <w:pPr>
        <w:numPr>
          <w:ilvl w:val="0"/>
          <w:numId w:val="1"/>
        </w:numPr>
        <w:pBdr>
          <w:top w:val="nil"/>
          <w:left w:val="nil"/>
          <w:bottom w:val="nil"/>
          <w:right w:val="nil"/>
          <w:between w:val="nil"/>
        </w:pBdr>
        <w:spacing w:before="0" w:after="0"/>
      </w:pPr>
      <w:r>
        <w:rPr>
          <w:color w:val="000000"/>
        </w:rPr>
        <w:t>The Google search for other research products was halted on 27 March 2023, as per an email from F. Griffith (see Appendix C).</w:t>
      </w:r>
    </w:p>
    <w:p w14:paraId="6A2FFE65" w14:textId="77777777" w:rsidR="00087E1E" w:rsidRDefault="00087E1E" w:rsidP="00B42630">
      <w:pPr>
        <w:pBdr>
          <w:top w:val="nil"/>
          <w:left w:val="nil"/>
          <w:bottom w:val="nil"/>
          <w:right w:val="nil"/>
          <w:between w:val="nil"/>
        </w:pBdr>
        <w:spacing w:after="0"/>
        <w:rPr>
          <w:color w:val="000000"/>
        </w:rPr>
      </w:pPr>
    </w:p>
    <w:p w14:paraId="4E3F5C3B" w14:textId="5315D7BE" w:rsidR="00087E1E" w:rsidRPr="00AB69E5" w:rsidRDefault="00AB69E5" w:rsidP="00560F71">
      <w:pPr>
        <w:pBdr>
          <w:top w:val="nil"/>
          <w:left w:val="nil"/>
          <w:bottom w:val="nil"/>
          <w:right w:val="nil"/>
          <w:between w:val="nil"/>
        </w:pBdr>
        <w:rPr>
          <w:b/>
          <w:bCs/>
        </w:rPr>
      </w:pPr>
      <w:r w:rsidRPr="00497769">
        <w:rPr>
          <w:rStyle w:val="Strong"/>
        </w:rPr>
        <w:t xml:space="preserve">Table </w:t>
      </w:r>
      <w:r>
        <w:rPr>
          <w:rStyle w:val="Strong"/>
        </w:rPr>
        <w:t>4</w:t>
      </w:r>
      <w:r w:rsidRPr="00497769">
        <w:rPr>
          <w:rStyle w:val="Strong"/>
        </w:rPr>
        <w:t xml:space="preserve">. </w:t>
      </w:r>
      <w:r w:rsidR="00466234">
        <w:rPr>
          <w:rStyle w:val="Strong"/>
        </w:rPr>
        <w:t>Summary of the results of the Google search for other research products related to relevant NWT Scientific Research Licences</w:t>
      </w:r>
      <w:r w:rsidR="003737F6">
        <w:rPr>
          <w:rStyle w:val="Strong"/>
        </w:rPr>
        <w:t xml:space="preserve"> issued from 2017 to 2022</w:t>
      </w:r>
      <w:r w:rsidR="00466234">
        <w:rPr>
          <w:rStyle w:val="Strong"/>
        </w:rPr>
        <w:t>.</w:t>
      </w:r>
    </w:p>
    <w:tbl>
      <w:tblPr>
        <w:tblStyle w:val="a2"/>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2425"/>
      </w:tblGrid>
      <w:tr w:rsidR="00087E1E" w14:paraId="6ABB3DCE" w14:textId="77777777" w:rsidTr="000C7678">
        <w:trPr>
          <w:jc w:val="center"/>
        </w:trPr>
        <w:tc>
          <w:tcPr>
            <w:tcW w:w="6210" w:type="dxa"/>
            <w:shd w:val="clear" w:color="auto" w:fill="D9D9D9"/>
          </w:tcPr>
          <w:p w14:paraId="6FC220B7" w14:textId="77777777" w:rsidR="00087E1E" w:rsidRDefault="00000000">
            <w:pPr>
              <w:rPr>
                <w:b/>
              </w:rPr>
            </w:pPr>
            <w:r>
              <w:rPr>
                <w:b/>
              </w:rPr>
              <w:t>Description of Action Taken</w:t>
            </w:r>
          </w:p>
        </w:tc>
        <w:tc>
          <w:tcPr>
            <w:tcW w:w="2425" w:type="dxa"/>
            <w:shd w:val="clear" w:color="auto" w:fill="D9D9D9"/>
          </w:tcPr>
          <w:p w14:paraId="056E1228" w14:textId="0DC159F5" w:rsidR="00087E1E" w:rsidRDefault="00000000">
            <w:pPr>
              <w:rPr>
                <w:b/>
              </w:rPr>
            </w:pPr>
            <w:r>
              <w:rPr>
                <w:b/>
              </w:rPr>
              <w:t>No. Products</w:t>
            </w:r>
          </w:p>
        </w:tc>
      </w:tr>
      <w:tr w:rsidR="00087E1E" w14:paraId="0F847C82" w14:textId="77777777" w:rsidTr="000C7678">
        <w:trPr>
          <w:jc w:val="center"/>
        </w:trPr>
        <w:tc>
          <w:tcPr>
            <w:tcW w:w="6210" w:type="dxa"/>
          </w:tcPr>
          <w:p w14:paraId="2C3EE74C" w14:textId="5DA3F3E0" w:rsidR="00087E1E" w:rsidRDefault="00466234">
            <w:r>
              <w:t>4d. Saved all non-peer reviewed research products in pdf format.</w:t>
            </w:r>
          </w:p>
        </w:tc>
        <w:tc>
          <w:tcPr>
            <w:tcW w:w="2425" w:type="dxa"/>
          </w:tcPr>
          <w:p w14:paraId="043C11D3" w14:textId="24C15BB8" w:rsidR="00087E1E" w:rsidRDefault="00000000">
            <w:r>
              <w:t>292 (incomplete)</w:t>
            </w:r>
          </w:p>
        </w:tc>
      </w:tr>
    </w:tbl>
    <w:p w14:paraId="31F8C032" w14:textId="77777777" w:rsidR="00BA6678" w:rsidRDefault="00BA6678"/>
    <w:p w14:paraId="4DD8D703" w14:textId="77777777" w:rsidR="00125488" w:rsidRDefault="00125488">
      <w:pPr>
        <w:rPr>
          <w:caps/>
          <w:spacing w:val="15"/>
        </w:rPr>
      </w:pPr>
      <w:r>
        <w:br w:type="page"/>
      </w:r>
    </w:p>
    <w:p w14:paraId="164B0A29" w14:textId="270A367B" w:rsidR="00BA6678" w:rsidRPr="00BA6678" w:rsidRDefault="00BA6678" w:rsidP="0025792A">
      <w:pPr>
        <w:pStyle w:val="Heading2"/>
      </w:pPr>
      <w:bookmarkStart w:id="8" w:name="_Toc168492387"/>
      <w:r w:rsidRPr="00BA6678">
        <w:lastRenderedPageBreak/>
        <w:t>S</w:t>
      </w:r>
      <w:r w:rsidR="008610FE">
        <w:t>tage</w:t>
      </w:r>
      <w:r w:rsidRPr="00BA6678">
        <w:t xml:space="preserve"> 2 (2024)</w:t>
      </w:r>
      <w:bookmarkEnd w:id="8"/>
    </w:p>
    <w:p w14:paraId="41B6409C" w14:textId="3F1E8239" w:rsidR="00087E1E" w:rsidRDefault="00FB7BCA" w:rsidP="0025792A">
      <w:pPr>
        <w:pStyle w:val="Heading3"/>
        <w:numPr>
          <w:ilvl w:val="0"/>
          <w:numId w:val="8"/>
        </w:numPr>
      </w:pPr>
      <w:bookmarkStart w:id="9" w:name="_Toc168492388"/>
      <w:r>
        <w:t>Determining Inventory Content</w:t>
      </w:r>
      <w:bookmarkEnd w:id="9"/>
    </w:p>
    <w:p w14:paraId="6A7E7CF3" w14:textId="588F33CD" w:rsidR="003737F6" w:rsidRDefault="00FB7BCA" w:rsidP="003737F6">
      <w:pPr>
        <w:pBdr>
          <w:top w:val="nil"/>
          <w:left w:val="nil"/>
          <w:bottom w:val="nil"/>
          <w:right w:val="nil"/>
          <w:between w:val="nil"/>
        </w:pBdr>
      </w:pPr>
      <w:r>
        <w:t>The most relevant journal articles were chosen for inclusion in the final version of the NWT Climate Change Inventory</w:t>
      </w:r>
      <w:r w:rsidR="003737F6">
        <w:t xml:space="preserve"> via the following process</w:t>
      </w:r>
      <w:r w:rsidR="002D6894">
        <w:t xml:space="preserve"> (summarized in Table 5)</w:t>
      </w:r>
      <w:r w:rsidR="003737F6">
        <w:t>:</w:t>
      </w:r>
    </w:p>
    <w:p w14:paraId="37F9BC34" w14:textId="219DEBC4" w:rsidR="003737F6" w:rsidRDefault="003737F6" w:rsidP="003737F6">
      <w:pPr>
        <w:pStyle w:val="ListParagraph"/>
        <w:numPr>
          <w:ilvl w:val="0"/>
          <w:numId w:val="5"/>
        </w:numPr>
        <w:pBdr>
          <w:top w:val="nil"/>
          <w:left w:val="nil"/>
          <w:bottom w:val="nil"/>
          <w:right w:val="nil"/>
          <w:between w:val="nil"/>
        </w:pBdr>
      </w:pPr>
      <w:r>
        <w:t>P</w:t>
      </w:r>
      <w:r w:rsidR="00FB7BCA">
        <w:t>apers that did not meet the criteria for inclusion (e.g., not climate change research, not a research paper, or no research conducted in the NWT)</w:t>
      </w:r>
      <w:r>
        <w:t xml:space="preserve"> were removed</w:t>
      </w:r>
      <w:r w:rsidR="00FB7BCA">
        <w:t>.</w:t>
      </w:r>
    </w:p>
    <w:p w14:paraId="5D4248DD" w14:textId="14027DC9" w:rsidR="003737F6" w:rsidRDefault="003737F6" w:rsidP="003737F6">
      <w:pPr>
        <w:pStyle w:val="ListParagraph"/>
        <w:numPr>
          <w:ilvl w:val="0"/>
          <w:numId w:val="5"/>
        </w:numPr>
        <w:pBdr>
          <w:top w:val="nil"/>
          <w:left w:val="nil"/>
          <w:bottom w:val="nil"/>
          <w:right w:val="nil"/>
          <w:between w:val="nil"/>
        </w:pBdr>
      </w:pPr>
      <w:r>
        <w:t>D</w:t>
      </w:r>
      <w:r w:rsidR="00FB7BCA">
        <w:t>ata papers, methodological papers, and out</w:t>
      </w:r>
      <w:r w:rsidR="00001DEA">
        <w:t>-of-</w:t>
      </w:r>
      <w:r w:rsidR="00FB7BCA">
        <w:t xml:space="preserve">range </w:t>
      </w:r>
      <w:r w:rsidR="00001DEA">
        <w:t>papers</w:t>
      </w:r>
      <w:r>
        <w:t xml:space="preserve"> were removed</w:t>
      </w:r>
      <w:r w:rsidR="00FB7BCA">
        <w:t>.</w:t>
      </w:r>
    </w:p>
    <w:p w14:paraId="07501BEE" w14:textId="6D062583" w:rsidR="00560F71" w:rsidRDefault="003737F6" w:rsidP="003737F6">
      <w:pPr>
        <w:pStyle w:val="ListParagraph"/>
        <w:numPr>
          <w:ilvl w:val="0"/>
          <w:numId w:val="5"/>
        </w:numPr>
        <w:pBdr>
          <w:top w:val="nil"/>
          <w:left w:val="nil"/>
          <w:bottom w:val="nil"/>
          <w:right w:val="nil"/>
          <w:between w:val="nil"/>
        </w:pBdr>
      </w:pPr>
      <w:r>
        <w:t>R</w:t>
      </w:r>
      <w:r w:rsidR="00560F71">
        <w:t>eview/synthesis papers with a geographic focus beyond the NWT</w:t>
      </w:r>
      <w:r>
        <w:t xml:space="preserve"> were removed</w:t>
      </w:r>
      <w:r w:rsidR="00560F71">
        <w:t>.</w:t>
      </w:r>
    </w:p>
    <w:p w14:paraId="6253CC7B" w14:textId="61022A3D" w:rsidR="00FB7BCA" w:rsidRDefault="00FB7BCA" w:rsidP="00FB7BCA">
      <w:pPr>
        <w:pStyle w:val="ListParagraph"/>
        <w:numPr>
          <w:ilvl w:val="0"/>
          <w:numId w:val="5"/>
        </w:numPr>
        <w:pBdr>
          <w:top w:val="nil"/>
          <w:left w:val="nil"/>
          <w:bottom w:val="nil"/>
          <w:right w:val="nil"/>
          <w:between w:val="nil"/>
        </w:pBdr>
      </w:pPr>
      <w:r>
        <w:t>The remaining journal articles were compiled into one spreadsheet that contained:</w:t>
      </w:r>
    </w:p>
    <w:p w14:paraId="63D3060D" w14:textId="7B16E635" w:rsidR="00F22673" w:rsidRDefault="00FB7BCA" w:rsidP="00FB7BCA">
      <w:pPr>
        <w:pStyle w:val="ListParagraph"/>
        <w:numPr>
          <w:ilvl w:val="1"/>
          <w:numId w:val="5"/>
        </w:numPr>
        <w:pBdr>
          <w:top w:val="nil"/>
          <w:left w:val="nil"/>
          <w:bottom w:val="nil"/>
          <w:right w:val="nil"/>
          <w:between w:val="nil"/>
        </w:pBdr>
      </w:pPr>
      <w:r>
        <w:t>Journal articles</w:t>
      </w:r>
      <w:r w:rsidR="00F22673">
        <w:t xml:space="preserve"> on climate change with a geographic focus </w:t>
      </w:r>
      <w:r>
        <w:t>on</w:t>
      </w:r>
      <w:r w:rsidR="00F22673">
        <w:t xml:space="preserve"> the NWT or the north</w:t>
      </w:r>
      <w:r>
        <w:t>.</w:t>
      </w:r>
    </w:p>
    <w:p w14:paraId="14B62122" w14:textId="0131944A" w:rsidR="00FB7BCA" w:rsidRDefault="00FB7BCA" w:rsidP="00FB7BCA">
      <w:pPr>
        <w:pStyle w:val="ListParagraph"/>
        <w:numPr>
          <w:ilvl w:val="1"/>
          <w:numId w:val="5"/>
        </w:numPr>
        <w:pBdr>
          <w:top w:val="nil"/>
          <w:left w:val="nil"/>
          <w:bottom w:val="nil"/>
          <w:right w:val="nil"/>
          <w:between w:val="nil"/>
        </w:pBdr>
      </w:pPr>
      <w:r>
        <w:t xml:space="preserve">Journal articles on climate change with a geographic focus beyond the NWT, but with </w:t>
      </w:r>
      <w:r w:rsidR="002D2B00">
        <w:t xml:space="preserve">a </w:t>
      </w:r>
      <w:r>
        <w:t>particular relevance to the NWT.</w:t>
      </w:r>
    </w:p>
    <w:p w14:paraId="0AA69BD7" w14:textId="7EE592A3" w:rsidR="00F22673" w:rsidRDefault="00F22673" w:rsidP="00F22673">
      <w:pPr>
        <w:pStyle w:val="ListParagraph"/>
        <w:numPr>
          <w:ilvl w:val="1"/>
          <w:numId w:val="5"/>
        </w:numPr>
        <w:pBdr>
          <w:top w:val="nil"/>
          <w:left w:val="nil"/>
          <w:bottom w:val="nil"/>
          <w:right w:val="nil"/>
          <w:between w:val="nil"/>
        </w:pBdr>
      </w:pPr>
      <w:r>
        <w:t xml:space="preserve">Review/synthesis papers with a geographic focus </w:t>
      </w:r>
      <w:r w:rsidR="00FB7BCA">
        <w:t>on the NWT or the north.</w:t>
      </w:r>
    </w:p>
    <w:p w14:paraId="2871D7CE" w14:textId="32366E98" w:rsidR="00001DEA" w:rsidRDefault="00FB7BCA" w:rsidP="00243331">
      <w:pPr>
        <w:pStyle w:val="ListParagraph"/>
        <w:numPr>
          <w:ilvl w:val="0"/>
          <w:numId w:val="5"/>
        </w:numPr>
      </w:pPr>
      <w:r>
        <w:t xml:space="preserve">The contents of the spreadsheet were compared to three existing climate change databases </w:t>
      </w:r>
      <w:r w:rsidR="002D2B00">
        <w:t>used</w:t>
      </w:r>
      <w:r>
        <w:t xml:space="preserve"> by GNWT</w:t>
      </w:r>
      <w:r w:rsidR="00243331">
        <w:t>-</w:t>
      </w:r>
      <w:r>
        <w:t>Environment and Climate Change (see Appendix D</w:t>
      </w:r>
      <w:r w:rsidR="0094664E">
        <w:t>).</w:t>
      </w:r>
      <w:r w:rsidR="00243331">
        <w:t xml:space="preserve"> </w:t>
      </w:r>
      <w:r w:rsidR="0094664E">
        <w:t xml:space="preserve">Entries in the NWT Climate Change Inventory that were already </w:t>
      </w:r>
      <w:r w:rsidR="00243331">
        <w:t>i</w:t>
      </w:r>
      <w:r w:rsidR="0094664E">
        <w:t>n one or more of the three existing databases were deleted.</w:t>
      </w:r>
    </w:p>
    <w:p w14:paraId="276A8BA4" w14:textId="376F4D11" w:rsidR="0094664E" w:rsidRDefault="0094664E" w:rsidP="0094664E">
      <w:pPr>
        <w:pStyle w:val="ListParagraph"/>
        <w:numPr>
          <w:ilvl w:val="0"/>
          <w:numId w:val="5"/>
        </w:numPr>
      </w:pPr>
      <w:r>
        <w:t>The following groups of spreadsheet entries were removed:</w:t>
      </w:r>
    </w:p>
    <w:p w14:paraId="5AB03489" w14:textId="75D231ED" w:rsidR="0094664E" w:rsidRDefault="0094664E" w:rsidP="0094664E">
      <w:pPr>
        <w:pStyle w:val="ListParagraph"/>
        <w:numPr>
          <w:ilvl w:val="1"/>
          <w:numId w:val="5"/>
        </w:numPr>
      </w:pPr>
      <w:r>
        <w:t xml:space="preserve">Journal articles published in 2023; deleted because </w:t>
      </w:r>
      <w:r w:rsidR="002D2B00">
        <w:t xml:space="preserve">the </w:t>
      </w:r>
      <w:r>
        <w:t>annual record is incomplete.</w:t>
      </w:r>
    </w:p>
    <w:p w14:paraId="65AA15AA" w14:textId="50198FAF" w:rsidR="0094664E" w:rsidRDefault="0094664E" w:rsidP="0094664E">
      <w:pPr>
        <w:pStyle w:val="ListParagraph"/>
        <w:numPr>
          <w:ilvl w:val="1"/>
          <w:numId w:val="5"/>
        </w:numPr>
      </w:pPr>
      <w:r>
        <w:t>Journal articles in press; deleted because a final published version was not available.</w:t>
      </w:r>
    </w:p>
    <w:p w14:paraId="3B2646C3" w14:textId="0B637B58" w:rsidR="0094664E" w:rsidRDefault="0094664E" w:rsidP="0094664E">
      <w:pPr>
        <w:pStyle w:val="ListParagraph"/>
        <w:numPr>
          <w:ilvl w:val="1"/>
          <w:numId w:val="5"/>
        </w:numPr>
      </w:pPr>
      <w:r>
        <w:t>Journal articles published between 2017 and 2022, but with 0 citations.</w:t>
      </w:r>
    </w:p>
    <w:p w14:paraId="6DFA1F41" w14:textId="2143218B" w:rsidR="0094664E" w:rsidRDefault="0094664E" w:rsidP="0094664E">
      <w:pPr>
        <w:pStyle w:val="ListParagraph"/>
        <w:numPr>
          <w:ilvl w:val="0"/>
          <w:numId w:val="5"/>
        </w:numPr>
      </w:pPr>
      <w:r>
        <w:t>The remaining papers were sorted by two columns of data in the inventory spreadsheet:</w:t>
      </w:r>
    </w:p>
    <w:p w14:paraId="40F3187F" w14:textId="25D33657" w:rsidR="0094664E" w:rsidRDefault="0094664E" w:rsidP="0094664E">
      <w:pPr>
        <w:pStyle w:val="ListParagraph"/>
        <w:numPr>
          <w:ilvl w:val="1"/>
          <w:numId w:val="5"/>
        </w:numPr>
      </w:pPr>
      <w:r>
        <w:t>Publication year.</w:t>
      </w:r>
    </w:p>
    <w:p w14:paraId="32F9D17B" w14:textId="3FE39040" w:rsidR="0094664E" w:rsidRDefault="0094664E" w:rsidP="0094664E">
      <w:pPr>
        <w:pStyle w:val="ListParagraph"/>
        <w:numPr>
          <w:ilvl w:val="1"/>
          <w:numId w:val="5"/>
        </w:numPr>
      </w:pPr>
      <w:r>
        <w:t>Times Cited, All Databases.</w:t>
      </w:r>
    </w:p>
    <w:p w14:paraId="62EAD62A" w14:textId="671F674A" w:rsidR="0094664E" w:rsidRDefault="009F039E" w:rsidP="00560F71">
      <w:pPr>
        <w:pStyle w:val="ListParagraph"/>
        <w:numPr>
          <w:ilvl w:val="0"/>
          <w:numId w:val="5"/>
        </w:numPr>
        <w:spacing w:before="0" w:after="0"/>
      </w:pPr>
      <w:r>
        <w:t>The most frequently cited papers in each year were included in the final version of the NWT Climate Change Inventory (see Table 6)</w:t>
      </w:r>
      <w:r w:rsidR="007C780E">
        <w:t>, using a reasonable cutoff threshold</w:t>
      </w:r>
      <w:r w:rsidR="002D6894">
        <w:t xml:space="preserve"> for each year</w:t>
      </w:r>
      <w:r w:rsidR="007C780E">
        <w:t>.</w:t>
      </w:r>
    </w:p>
    <w:p w14:paraId="082741BB" w14:textId="77777777" w:rsidR="00560F71" w:rsidRDefault="00560F71" w:rsidP="00560F71">
      <w:pPr>
        <w:pBdr>
          <w:top w:val="nil"/>
          <w:left w:val="nil"/>
          <w:bottom w:val="nil"/>
          <w:right w:val="nil"/>
          <w:between w:val="nil"/>
        </w:pBdr>
        <w:spacing w:before="0" w:after="0"/>
        <w:rPr>
          <w:rStyle w:val="Strong"/>
        </w:rPr>
      </w:pPr>
    </w:p>
    <w:p w14:paraId="53564D71" w14:textId="06AF24E6" w:rsidR="00560F71" w:rsidRPr="00560F71" w:rsidRDefault="00560F71" w:rsidP="00560F71">
      <w:pPr>
        <w:pBdr>
          <w:top w:val="nil"/>
          <w:left w:val="nil"/>
          <w:bottom w:val="nil"/>
          <w:right w:val="nil"/>
          <w:between w:val="nil"/>
        </w:pBdr>
        <w:rPr>
          <w:b/>
          <w:bCs/>
        </w:rPr>
      </w:pPr>
      <w:r w:rsidRPr="00497769">
        <w:rPr>
          <w:rStyle w:val="Strong"/>
        </w:rPr>
        <w:t xml:space="preserve">Table </w:t>
      </w:r>
      <w:r>
        <w:rPr>
          <w:rStyle w:val="Strong"/>
        </w:rPr>
        <w:t>5</w:t>
      </w:r>
      <w:r w:rsidRPr="00497769">
        <w:rPr>
          <w:rStyle w:val="Strong"/>
        </w:rPr>
        <w:t xml:space="preserve">. </w:t>
      </w:r>
      <w:r>
        <w:rPr>
          <w:rStyle w:val="Strong"/>
        </w:rPr>
        <w:t>Summary of the process to determine the final content of the NWT Climate Change Inventory.</w:t>
      </w:r>
    </w:p>
    <w:tbl>
      <w:tblPr>
        <w:tblStyle w:val="a"/>
        <w:tblW w:w="8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2065"/>
      </w:tblGrid>
      <w:tr w:rsidR="00560F71" w14:paraId="073C4573" w14:textId="77777777" w:rsidTr="00560F71">
        <w:trPr>
          <w:jc w:val="center"/>
        </w:trPr>
        <w:tc>
          <w:tcPr>
            <w:tcW w:w="6210" w:type="dxa"/>
            <w:shd w:val="clear" w:color="auto" w:fill="D9D9D9"/>
          </w:tcPr>
          <w:p w14:paraId="1F0BFF8F" w14:textId="77777777" w:rsidR="00560F71" w:rsidRDefault="00560F71" w:rsidP="00903FF3">
            <w:pPr>
              <w:rPr>
                <w:b/>
              </w:rPr>
            </w:pPr>
            <w:r>
              <w:rPr>
                <w:b/>
              </w:rPr>
              <w:t>Description of Action Taken</w:t>
            </w:r>
          </w:p>
        </w:tc>
        <w:tc>
          <w:tcPr>
            <w:tcW w:w="2065" w:type="dxa"/>
            <w:shd w:val="clear" w:color="auto" w:fill="D9D9D9"/>
          </w:tcPr>
          <w:p w14:paraId="2A57D968" w14:textId="06DF5EE7" w:rsidR="00560F71" w:rsidRDefault="00560F71" w:rsidP="00903FF3">
            <w:pPr>
              <w:rPr>
                <w:b/>
              </w:rPr>
            </w:pPr>
            <w:r>
              <w:rPr>
                <w:b/>
              </w:rPr>
              <w:t>No. Journal Articles</w:t>
            </w:r>
          </w:p>
        </w:tc>
      </w:tr>
      <w:tr w:rsidR="00560F71" w14:paraId="374B3CF0" w14:textId="77777777" w:rsidTr="00560F71">
        <w:trPr>
          <w:jc w:val="center"/>
        </w:trPr>
        <w:tc>
          <w:tcPr>
            <w:tcW w:w="6210" w:type="dxa"/>
          </w:tcPr>
          <w:p w14:paraId="2E40F803" w14:textId="38A2A757" w:rsidR="00560F71" w:rsidRDefault="00560F71" w:rsidP="00903FF3">
            <w:r>
              <w:t xml:space="preserve">End of Step 2: </w:t>
            </w:r>
            <w:r w:rsidR="002D2B00">
              <w:t>Collate</w:t>
            </w:r>
            <w:r>
              <w:t xml:space="preserve"> all journal articles related to relevant NWT Scientific Research Licences.</w:t>
            </w:r>
          </w:p>
        </w:tc>
        <w:tc>
          <w:tcPr>
            <w:tcW w:w="2065" w:type="dxa"/>
          </w:tcPr>
          <w:p w14:paraId="0D775D84" w14:textId="20291D4A" w:rsidR="00560F71" w:rsidRDefault="00560F71" w:rsidP="00903FF3">
            <w:r>
              <w:t>830</w:t>
            </w:r>
          </w:p>
        </w:tc>
      </w:tr>
      <w:tr w:rsidR="00560F71" w14:paraId="7CF62D78" w14:textId="77777777" w:rsidTr="00560F71">
        <w:trPr>
          <w:jc w:val="center"/>
        </w:trPr>
        <w:tc>
          <w:tcPr>
            <w:tcW w:w="6210" w:type="dxa"/>
          </w:tcPr>
          <w:p w14:paraId="5C6D8E90" w14:textId="1FDA054F" w:rsidR="00560F71" w:rsidRDefault="00560F71" w:rsidP="00903FF3">
            <w:r>
              <w:t xml:space="preserve">5a. Remove 130 papers that do not meet the criteria for inclusion. </w:t>
            </w:r>
          </w:p>
        </w:tc>
        <w:tc>
          <w:tcPr>
            <w:tcW w:w="2065" w:type="dxa"/>
          </w:tcPr>
          <w:p w14:paraId="7203202C" w14:textId="716145BF" w:rsidR="00560F71" w:rsidRDefault="00560F71" w:rsidP="00903FF3">
            <w:r>
              <w:t>700</w:t>
            </w:r>
          </w:p>
        </w:tc>
      </w:tr>
      <w:tr w:rsidR="00560F71" w14:paraId="5AD3E769" w14:textId="77777777" w:rsidTr="00560F71">
        <w:trPr>
          <w:jc w:val="center"/>
        </w:trPr>
        <w:tc>
          <w:tcPr>
            <w:tcW w:w="6210" w:type="dxa"/>
          </w:tcPr>
          <w:p w14:paraId="0B3B4D9B" w14:textId="713A1341" w:rsidR="00560F71" w:rsidRDefault="00560F71" w:rsidP="00903FF3">
            <w:r>
              <w:t>5</w:t>
            </w:r>
            <w:r w:rsidR="003737F6">
              <w:t>b</w:t>
            </w:r>
            <w:r>
              <w:t>. Remove 204 data papers, methodological papers, and out-of-range papers.</w:t>
            </w:r>
          </w:p>
        </w:tc>
        <w:tc>
          <w:tcPr>
            <w:tcW w:w="2065" w:type="dxa"/>
          </w:tcPr>
          <w:p w14:paraId="7D1CF445" w14:textId="33510359" w:rsidR="00560F71" w:rsidRDefault="00560F71" w:rsidP="00903FF3">
            <w:r>
              <w:t>496</w:t>
            </w:r>
          </w:p>
        </w:tc>
      </w:tr>
      <w:tr w:rsidR="00560F71" w14:paraId="3D8BD7D0" w14:textId="77777777" w:rsidTr="00560F71">
        <w:trPr>
          <w:jc w:val="center"/>
        </w:trPr>
        <w:tc>
          <w:tcPr>
            <w:tcW w:w="6210" w:type="dxa"/>
          </w:tcPr>
          <w:p w14:paraId="0BFB767E" w14:textId="54E3286F" w:rsidR="00560F71" w:rsidRDefault="00560F71" w:rsidP="00903FF3">
            <w:r>
              <w:t>5</w:t>
            </w:r>
            <w:r w:rsidR="003737F6">
              <w:t>c</w:t>
            </w:r>
            <w:r>
              <w:t>. Remove 20 review/synthesis papers with scope beyond the NWT.</w:t>
            </w:r>
          </w:p>
        </w:tc>
        <w:tc>
          <w:tcPr>
            <w:tcW w:w="2065" w:type="dxa"/>
          </w:tcPr>
          <w:p w14:paraId="48FD6EAE" w14:textId="3F47B9CD" w:rsidR="00560F71" w:rsidRDefault="007C780E" w:rsidP="00903FF3">
            <w:r>
              <w:t>476</w:t>
            </w:r>
          </w:p>
        </w:tc>
      </w:tr>
      <w:tr w:rsidR="00560F71" w14:paraId="468B3FD1" w14:textId="77777777" w:rsidTr="00560F71">
        <w:trPr>
          <w:jc w:val="center"/>
        </w:trPr>
        <w:tc>
          <w:tcPr>
            <w:tcW w:w="6210" w:type="dxa"/>
          </w:tcPr>
          <w:p w14:paraId="244AD471" w14:textId="5EE29EFB" w:rsidR="00560F71" w:rsidRDefault="00560F71" w:rsidP="00560F71">
            <w:r>
              <w:t>5</w:t>
            </w:r>
            <w:r w:rsidR="003737F6">
              <w:t>e</w:t>
            </w:r>
            <w:r>
              <w:t>. Remove 84 papers already captured in th</w:t>
            </w:r>
            <w:r w:rsidR="00243331">
              <w:t>ree</w:t>
            </w:r>
            <w:r>
              <w:t xml:space="preserve"> other</w:t>
            </w:r>
            <w:r w:rsidR="00243331">
              <w:t xml:space="preserve"> databases</w:t>
            </w:r>
            <w:r>
              <w:t>.</w:t>
            </w:r>
          </w:p>
        </w:tc>
        <w:tc>
          <w:tcPr>
            <w:tcW w:w="2065" w:type="dxa"/>
          </w:tcPr>
          <w:p w14:paraId="65C4B61C" w14:textId="433246FC" w:rsidR="00560F71" w:rsidRDefault="007C780E" w:rsidP="00560F71">
            <w:r>
              <w:t>39</w:t>
            </w:r>
            <w:r w:rsidR="00560F71">
              <w:t>2</w:t>
            </w:r>
          </w:p>
        </w:tc>
      </w:tr>
      <w:tr w:rsidR="00560F71" w14:paraId="7C541BB4" w14:textId="77777777" w:rsidTr="00560F71">
        <w:trPr>
          <w:jc w:val="center"/>
        </w:trPr>
        <w:tc>
          <w:tcPr>
            <w:tcW w:w="6210" w:type="dxa"/>
          </w:tcPr>
          <w:p w14:paraId="73EF90A9" w14:textId="5A1FCCC5" w:rsidR="00560F71" w:rsidRDefault="007C780E" w:rsidP="00560F71">
            <w:r>
              <w:t>5</w:t>
            </w:r>
            <w:r w:rsidR="002D2B00">
              <w:t>f</w:t>
            </w:r>
            <w:r>
              <w:t>i. Remove 13 papers published in 2023.</w:t>
            </w:r>
          </w:p>
        </w:tc>
        <w:tc>
          <w:tcPr>
            <w:tcW w:w="2065" w:type="dxa"/>
          </w:tcPr>
          <w:p w14:paraId="488DA086" w14:textId="2E4989FF" w:rsidR="00560F71" w:rsidRDefault="007C780E" w:rsidP="00560F71">
            <w:r>
              <w:t>379</w:t>
            </w:r>
          </w:p>
        </w:tc>
      </w:tr>
      <w:tr w:rsidR="00560F71" w14:paraId="2223B213" w14:textId="77777777" w:rsidTr="00560F71">
        <w:trPr>
          <w:jc w:val="center"/>
        </w:trPr>
        <w:tc>
          <w:tcPr>
            <w:tcW w:w="6210" w:type="dxa"/>
          </w:tcPr>
          <w:p w14:paraId="67454FA0" w14:textId="342E1674" w:rsidR="00560F71" w:rsidRDefault="007C780E" w:rsidP="00560F71">
            <w:r>
              <w:t>5</w:t>
            </w:r>
            <w:r w:rsidR="002D2B00">
              <w:t>f</w:t>
            </w:r>
            <w:r>
              <w:t>ii. Remove 12 papers in press.</w:t>
            </w:r>
          </w:p>
        </w:tc>
        <w:tc>
          <w:tcPr>
            <w:tcW w:w="2065" w:type="dxa"/>
          </w:tcPr>
          <w:p w14:paraId="690C9101" w14:textId="73534223" w:rsidR="00560F71" w:rsidRDefault="007C780E" w:rsidP="00560F71">
            <w:r>
              <w:t>367</w:t>
            </w:r>
          </w:p>
        </w:tc>
      </w:tr>
      <w:tr w:rsidR="00560F71" w14:paraId="7AE47B10" w14:textId="77777777" w:rsidTr="00560F71">
        <w:trPr>
          <w:jc w:val="center"/>
        </w:trPr>
        <w:tc>
          <w:tcPr>
            <w:tcW w:w="6210" w:type="dxa"/>
          </w:tcPr>
          <w:p w14:paraId="686C9ACB" w14:textId="304EEF89" w:rsidR="00560F71" w:rsidRDefault="007C780E" w:rsidP="00560F71">
            <w:r>
              <w:t>5</w:t>
            </w:r>
            <w:r w:rsidR="002D2B00">
              <w:t>f</w:t>
            </w:r>
            <w:r>
              <w:t>iii. Remove 37 papers published between 2017 and 2022</w:t>
            </w:r>
            <w:r w:rsidR="002D2B00">
              <w:t xml:space="preserve"> but</w:t>
            </w:r>
            <w:r>
              <w:t xml:space="preserve"> with 0 citations.</w:t>
            </w:r>
          </w:p>
        </w:tc>
        <w:tc>
          <w:tcPr>
            <w:tcW w:w="2065" w:type="dxa"/>
          </w:tcPr>
          <w:p w14:paraId="297B5123" w14:textId="208DA83C" w:rsidR="00560F71" w:rsidRDefault="007C780E" w:rsidP="00560F71">
            <w:r>
              <w:t>330</w:t>
            </w:r>
          </w:p>
        </w:tc>
      </w:tr>
      <w:tr w:rsidR="00560F71" w14:paraId="382FEAF8" w14:textId="77777777" w:rsidTr="00560F71">
        <w:trPr>
          <w:jc w:val="center"/>
        </w:trPr>
        <w:tc>
          <w:tcPr>
            <w:tcW w:w="6210" w:type="dxa"/>
          </w:tcPr>
          <w:p w14:paraId="334EAABB" w14:textId="3D6708FF" w:rsidR="00560F71" w:rsidRPr="007C780E" w:rsidRDefault="007C780E" w:rsidP="00560F71">
            <w:pPr>
              <w:rPr>
                <w:b/>
                <w:bCs/>
              </w:rPr>
            </w:pPr>
            <w:r w:rsidRPr="007C780E">
              <w:rPr>
                <w:b/>
                <w:bCs/>
              </w:rPr>
              <w:t>TOTAL REMAINING JOURNAL ARTICLES</w:t>
            </w:r>
          </w:p>
        </w:tc>
        <w:tc>
          <w:tcPr>
            <w:tcW w:w="2065" w:type="dxa"/>
          </w:tcPr>
          <w:p w14:paraId="6BF885BF" w14:textId="17B77766" w:rsidR="00560F71" w:rsidRPr="007C780E" w:rsidRDefault="007C780E" w:rsidP="00560F71">
            <w:pPr>
              <w:rPr>
                <w:b/>
                <w:bCs/>
              </w:rPr>
            </w:pPr>
            <w:r w:rsidRPr="007C780E">
              <w:rPr>
                <w:b/>
                <w:bCs/>
              </w:rPr>
              <w:t>330</w:t>
            </w:r>
          </w:p>
        </w:tc>
      </w:tr>
    </w:tbl>
    <w:p w14:paraId="7D2D93E9" w14:textId="74DC99BE" w:rsidR="007C780E" w:rsidRDefault="007C780E" w:rsidP="007C780E">
      <w:pPr>
        <w:pBdr>
          <w:top w:val="nil"/>
          <w:left w:val="nil"/>
          <w:bottom w:val="nil"/>
          <w:right w:val="nil"/>
          <w:between w:val="nil"/>
        </w:pBdr>
        <w:rPr>
          <w:rStyle w:val="Strong"/>
        </w:rPr>
      </w:pPr>
      <w:r w:rsidRPr="00497769">
        <w:rPr>
          <w:rStyle w:val="Strong"/>
        </w:rPr>
        <w:lastRenderedPageBreak/>
        <w:t xml:space="preserve">Table </w:t>
      </w:r>
      <w:r>
        <w:rPr>
          <w:rStyle w:val="Strong"/>
        </w:rPr>
        <w:t>6</w:t>
      </w:r>
      <w:r w:rsidRPr="00497769">
        <w:rPr>
          <w:rStyle w:val="Strong"/>
        </w:rPr>
        <w:t xml:space="preserve">. </w:t>
      </w:r>
      <w:r>
        <w:rPr>
          <w:rStyle w:val="Strong"/>
        </w:rPr>
        <w:t xml:space="preserve">Summary of the </w:t>
      </w:r>
      <w:r w:rsidR="002D6894">
        <w:rPr>
          <w:rStyle w:val="Strong"/>
        </w:rPr>
        <w:t>number of journal articles included in each year of</w:t>
      </w:r>
      <w:r>
        <w:rPr>
          <w:rStyle w:val="Strong"/>
        </w:rPr>
        <w:t xml:space="preserve"> the NWT Climate Change Inventory.</w:t>
      </w:r>
    </w:p>
    <w:tbl>
      <w:tblPr>
        <w:tblStyle w:val="a"/>
        <w:tblW w:w="6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016"/>
        <w:gridCol w:w="2016"/>
      </w:tblGrid>
      <w:tr w:rsidR="007C780E" w14:paraId="51983C75" w14:textId="77777777" w:rsidTr="007C780E">
        <w:trPr>
          <w:jc w:val="center"/>
        </w:trPr>
        <w:tc>
          <w:tcPr>
            <w:tcW w:w="2425" w:type="dxa"/>
            <w:vMerge w:val="restart"/>
            <w:shd w:val="clear" w:color="auto" w:fill="D9D9D9"/>
            <w:vAlign w:val="center"/>
          </w:tcPr>
          <w:p w14:paraId="0E052765" w14:textId="6CF5EABF" w:rsidR="007C780E" w:rsidRDefault="007C780E" w:rsidP="007C780E">
            <w:pPr>
              <w:rPr>
                <w:b/>
              </w:rPr>
            </w:pPr>
            <w:r>
              <w:rPr>
                <w:b/>
              </w:rPr>
              <w:t>Publication Year</w:t>
            </w:r>
          </w:p>
        </w:tc>
        <w:tc>
          <w:tcPr>
            <w:tcW w:w="4032" w:type="dxa"/>
            <w:gridSpan w:val="2"/>
            <w:shd w:val="clear" w:color="auto" w:fill="D9D9D9"/>
          </w:tcPr>
          <w:p w14:paraId="021A9A25" w14:textId="4491E3AE" w:rsidR="007C780E" w:rsidRDefault="007C780E" w:rsidP="007C780E">
            <w:pPr>
              <w:jc w:val="center"/>
              <w:rPr>
                <w:b/>
              </w:rPr>
            </w:pPr>
            <w:r>
              <w:rPr>
                <w:b/>
              </w:rPr>
              <w:t>No. Journal Articles</w:t>
            </w:r>
          </w:p>
        </w:tc>
      </w:tr>
      <w:tr w:rsidR="007C780E" w14:paraId="516071F0" w14:textId="77777777" w:rsidTr="007C780E">
        <w:trPr>
          <w:jc w:val="center"/>
        </w:trPr>
        <w:tc>
          <w:tcPr>
            <w:tcW w:w="2425" w:type="dxa"/>
            <w:vMerge/>
            <w:shd w:val="clear" w:color="auto" w:fill="D9D9D9"/>
          </w:tcPr>
          <w:p w14:paraId="2E5BCEB7" w14:textId="0C5D28E1" w:rsidR="007C780E" w:rsidRDefault="007C780E" w:rsidP="00903FF3">
            <w:pPr>
              <w:rPr>
                <w:b/>
              </w:rPr>
            </w:pPr>
          </w:p>
        </w:tc>
        <w:tc>
          <w:tcPr>
            <w:tcW w:w="2016" w:type="dxa"/>
            <w:shd w:val="clear" w:color="auto" w:fill="D9D9D9"/>
          </w:tcPr>
          <w:p w14:paraId="79E91D89" w14:textId="55894DBD" w:rsidR="007C780E" w:rsidRDefault="007C780E" w:rsidP="00903FF3">
            <w:pPr>
              <w:rPr>
                <w:b/>
              </w:rPr>
            </w:pPr>
            <w:r>
              <w:rPr>
                <w:b/>
              </w:rPr>
              <w:t>With 1+ citation</w:t>
            </w:r>
          </w:p>
        </w:tc>
        <w:tc>
          <w:tcPr>
            <w:tcW w:w="2016" w:type="dxa"/>
            <w:shd w:val="clear" w:color="auto" w:fill="D9D9D9"/>
          </w:tcPr>
          <w:p w14:paraId="13161641" w14:textId="2239525B" w:rsidR="007C780E" w:rsidRDefault="007C780E" w:rsidP="00903FF3">
            <w:pPr>
              <w:rPr>
                <w:b/>
              </w:rPr>
            </w:pPr>
            <w:r>
              <w:rPr>
                <w:b/>
              </w:rPr>
              <w:t xml:space="preserve">To </w:t>
            </w:r>
            <w:r w:rsidR="002D2B00">
              <w:rPr>
                <w:b/>
              </w:rPr>
              <w:t>include in final version of inventory</w:t>
            </w:r>
          </w:p>
        </w:tc>
      </w:tr>
      <w:tr w:rsidR="007C780E" w14:paraId="652246D4" w14:textId="77777777" w:rsidTr="007C780E">
        <w:trPr>
          <w:jc w:val="center"/>
        </w:trPr>
        <w:tc>
          <w:tcPr>
            <w:tcW w:w="2425" w:type="dxa"/>
          </w:tcPr>
          <w:p w14:paraId="7BFFD21C" w14:textId="6E95EC27" w:rsidR="007C780E" w:rsidRDefault="007C780E" w:rsidP="007C780E">
            <w:r>
              <w:t>2017</w:t>
            </w:r>
          </w:p>
        </w:tc>
        <w:tc>
          <w:tcPr>
            <w:tcW w:w="2016" w:type="dxa"/>
          </w:tcPr>
          <w:p w14:paraId="6448844F" w14:textId="08919413" w:rsidR="007C780E" w:rsidRDefault="007C780E" w:rsidP="007C780E">
            <w:r>
              <w:t>44</w:t>
            </w:r>
          </w:p>
        </w:tc>
        <w:tc>
          <w:tcPr>
            <w:tcW w:w="2016" w:type="dxa"/>
          </w:tcPr>
          <w:p w14:paraId="202C78C8" w14:textId="27944F9D" w:rsidR="007C780E" w:rsidRDefault="007C780E" w:rsidP="007C780E">
            <w:r>
              <w:t>21</w:t>
            </w:r>
          </w:p>
        </w:tc>
      </w:tr>
      <w:tr w:rsidR="007C780E" w14:paraId="4BD467A3" w14:textId="77777777" w:rsidTr="007C780E">
        <w:trPr>
          <w:jc w:val="center"/>
        </w:trPr>
        <w:tc>
          <w:tcPr>
            <w:tcW w:w="2425" w:type="dxa"/>
          </w:tcPr>
          <w:p w14:paraId="6F04195D" w14:textId="5F7666C5" w:rsidR="007C780E" w:rsidRDefault="007C780E" w:rsidP="007C780E">
            <w:r>
              <w:t>2018</w:t>
            </w:r>
          </w:p>
        </w:tc>
        <w:tc>
          <w:tcPr>
            <w:tcW w:w="2016" w:type="dxa"/>
          </w:tcPr>
          <w:p w14:paraId="60D385D6" w14:textId="5C518289" w:rsidR="007C780E" w:rsidRDefault="007C780E" w:rsidP="007C780E">
            <w:r>
              <w:t>40</w:t>
            </w:r>
          </w:p>
        </w:tc>
        <w:tc>
          <w:tcPr>
            <w:tcW w:w="2016" w:type="dxa"/>
          </w:tcPr>
          <w:p w14:paraId="0B4E09A3" w14:textId="3E099BFC" w:rsidR="007C780E" w:rsidRDefault="007C780E" w:rsidP="007C780E">
            <w:r>
              <w:t>20</w:t>
            </w:r>
          </w:p>
        </w:tc>
      </w:tr>
      <w:tr w:rsidR="007C780E" w14:paraId="32121DEB" w14:textId="77777777" w:rsidTr="007C780E">
        <w:trPr>
          <w:jc w:val="center"/>
        </w:trPr>
        <w:tc>
          <w:tcPr>
            <w:tcW w:w="2425" w:type="dxa"/>
          </w:tcPr>
          <w:p w14:paraId="60AC5BF4" w14:textId="11B1E0B3" w:rsidR="007C780E" w:rsidRDefault="007C780E" w:rsidP="007C780E">
            <w:r>
              <w:t>2019</w:t>
            </w:r>
          </w:p>
        </w:tc>
        <w:tc>
          <w:tcPr>
            <w:tcW w:w="2016" w:type="dxa"/>
          </w:tcPr>
          <w:p w14:paraId="4F509B6C" w14:textId="7005F7CF" w:rsidR="007C780E" w:rsidRDefault="007C780E" w:rsidP="007C780E">
            <w:r>
              <w:t>44</w:t>
            </w:r>
          </w:p>
        </w:tc>
        <w:tc>
          <w:tcPr>
            <w:tcW w:w="2016" w:type="dxa"/>
          </w:tcPr>
          <w:p w14:paraId="62675AC5" w14:textId="088DEEF3" w:rsidR="007C780E" w:rsidRDefault="007C780E" w:rsidP="007C780E">
            <w:r>
              <w:t>21</w:t>
            </w:r>
          </w:p>
        </w:tc>
      </w:tr>
      <w:tr w:rsidR="007C780E" w14:paraId="5F50D15F" w14:textId="77777777" w:rsidTr="007C780E">
        <w:trPr>
          <w:jc w:val="center"/>
        </w:trPr>
        <w:tc>
          <w:tcPr>
            <w:tcW w:w="2425" w:type="dxa"/>
          </w:tcPr>
          <w:p w14:paraId="3A01DB4D" w14:textId="266C51FB" w:rsidR="007C780E" w:rsidRDefault="007C780E" w:rsidP="007C780E">
            <w:r>
              <w:t>2020</w:t>
            </w:r>
          </w:p>
        </w:tc>
        <w:tc>
          <w:tcPr>
            <w:tcW w:w="2016" w:type="dxa"/>
          </w:tcPr>
          <w:p w14:paraId="7446F787" w14:textId="2491C2D5" w:rsidR="007C780E" w:rsidRDefault="007C780E" w:rsidP="007C780E">
            <w:r>
              <w:t>75</w:t>
            </w:r>
          </w:p>
        </w:tc>
        <w:tc>
          <w:tcPr>
            <w:tcW w:w="2016" w:type="dxa"/>
          </w:tcPr>
          <w:p w14:paraId="6192FF16" w14:textId="587244EA" w:rsidR="007C780E" w:rsidRDefault="007C780E" w:rsidP="007C780E">
            <w:r>
              <w:t>31</w:t>
            </w:r>
          </w:p>
        </w:tc>
      </w:tr>
      <w:tr w:rsidR="007C780E" w14:paraId="149E0385" w14:textId="77777777" w:rsidTr="007C780E">
        <w:trPr>
          <w:jc w:val="center"/>
        </w:trPr>
        <w:tc>
          <w:tcPr>
            <w:tcW w:w="2425" w:type="dxa"/>
          </w:tcPr>
          <w:p w14:paraId="62D5DFCE" w14:textId="2C59C606" w:rsidR="007C780E" w:rsidRDefault="007C780E" w:rsidP="007C780E">
            <w:r>
              <w:t>2021</w:t>
            </w:r>
          </w:p>
        </w:tc>
        <w:tc>
          <w:tcPr>
            <w:tcW w:w="2016" w:type="dxa"/>
          </w:tcPr>
          <w:p w14:paraId="41F7D946" w14:textId="0B0E95E5" w:rsidR="007C780E" w:rsidRDefault="007C780E" w:rsidP="007C780E">
            <w:r>
              <w:t>76</w:t>
            </w:r>
          </w:p>
        </w:tc>
        <w:tc>
          <w:tcPr>
            <w:tcW w:w="2016" w:type="dxa"/>
          </w:tcPr>
          <w:p w14:paraId="5C571A6F" w14:textId="49993122" w:rsidR="007C780E" w:rsidRDefault="007C780E" w:rsidP="007C780E">
            <w:r>
              <w:t>30</w:t>
            </w:r>
          </w:p>
        </w:tc>
      </w:tr>
      <w:tr w:rsidR="007C780E" w14:paraId="26D72FF0" w14:textId="77777777" w:rsidTr="007C780E">
        <w:trPr>
          <w:jc w:val="center"/>
        </w:trPr>
        <w:tc>
          <w:tcPr>
            <w:tcW w:w="2425" w:type="dxa"/>
          </w:tcPr>
          <w:p w14:paraId="2B666927" w14:textId="14FEAF02" w:rsidR="007C780E" w:rsidRDefault="007C780E" w:rsidP="007C780E">
            <w:r>
              <w:t>2022</w:t>
            </w:r>
          </w:p>
        </w:tc>
        <w:tc>
          <w:tcPr>
            <w:tcW w:w="2016" w:type="dxa"/>
          </w:tcPr>
          <w:p w14:paraId="12DCC63A" w14:textId="098CA869" w:rsidR="007C780E" w:rsidRDefault="007C780E" w:rsidP="007C780E">
            <w:r>
              <w:t>51</w:t>
            </w:r>
          </w:p>
        </w:tc>
        <w:tc>
          <w:tcPr>
            <w:tcW w:w="2016" w:type="dxa"/>
          </w:tcPr>
          <w:p w14:paraId="3AAD565E" w14:textId="22C9962B" w:rsidR="007C780E" w:rsidRDefault="007C780E" w:rsidP="007C780E">
            <w:r>
              <w:t>21</w:t>
            </w:r>
          </w:p>
        </w:tc>
      </w:tr>
      <w:tr w:rsidR="007C780E" w14:paraId="13DF962A" w14:textId="77777777" w:rsidTr="007C780E">
        <w:trPr>
          <w:jc w:val="center"/>
        </w:trPr>
        <w:tc>
          <w:tcPr>
            <w:tcW w:w="2425" w:type="dxa"/>
          </w:tcPr>
          <w:p w14:paraId="0BF784D9" w14:textId="5D8493C2" w:rsidR="007C780E" w:rsidRPr="007C780E" w:rsidRDefault="007C780E" w:rsidP="007C780E">
            <w:pPr>
              <w:rPr>
                <w:b/>
                <w:bCs/>
              </w:rPr>
            </w:pPr>
            <w:r w:rsidRPr="007C780E">
              <w:rPr>
                <w:b/>
                <w:bCs/>
              </w:rPr>
              <w:t>TOTAL</w:t>
            </w:r>
          </w:p>
        </w:tc>
        <w:tc>
          <w:tcPr>
            <w:tcW w:w="2016" w:type="dxa"/>
          </w:tcPr>
          <w:p w14:paraId="31B01FCC" w14:textId="3AFE62AB" w:rsidR="007C780E" w:rsidRPr="007C780E" w:rsidRDefault="007C780E" w:rsidP="007C780E">
            <w:pPr>
              <w:rPr>
                <w:b/>
                <w:bCs/>
              </w:rPr>
            </w:pPr>
            <w:r w:rsidRPr="007C780E">
              <w:rPr>
                <w:b/>
                <w:bCs/>
              </w:rPr>
              <w:t>330</w:t>
            </w:r>
          </w:p>
        </w:tc>
        <w:tc>
          <w:tcPr>
            <w:tcW w:w="2016" w:type="dxa"/>
          </w:tcPr>
          <w:p w14:paraId="4CC099F8" w14:textId="021285F1" w:rsidR="007C780E" w:rsidRPr="007C780E" w:rsidRDefault="007C780E" w:rsidP="007C780E">
            <w:pPr>
              <w:rPr>
                <w:b/>
                <w:bCs/>
              </w:rPr>
            </w:pPr>
            <w:r w:rsidRPr="007C780E">
              <w:rPr>
                <w:b/>
                <w:bCs/>
                <w:color w:val="FF0000"/>
              </w:rPr>
              <w:t>144</w:t>
            </w:r>
          </w:p>
        </w:tc>
      </w:tr>
    </w:tbl>
    <w:p w14:paraId="189C5AB9" w14:textId="1D7A4EFB" w:rsidR="00F22673" w:rsidRDefault="00BA1BBB" w:rsidP="00243331">
      <w:pPr>
        <w:pStyle w:val="Heading3"/>
        <w:numPr>
          <w:ilvl w:val="0"/>
          <w:numId w:val="8"/>
        </w:numPr>
        <w:spacing w:before="720"/>
      </w:pPr>
      <w:bookmarkStart w:id="10" w:name="_Toc168492389"/>
      <w:r>
        <w:t>Summaries</w:t>
      </w:r>
      <w:r w:rsidR="00466234">
        <w:t xml:space="preserve"> of the Significance of the Research to the NWT</w:t>
      </w:r>
      <w:bookmarkEnd w:id="10"/>
    </w:p>
    <w:p w14:paraId="6AD06DC9" w14:textId="61AEA23E" w:rsidR="00BA1BBB" w:rsidRDefault="00E96767" w:rsidP="001B14AB">
      <w:pPr>
        <w:pStyle w:val="ListParagraph"/>
        <w:numPr>
          <w:ilvl w:val="0"/>
          <w:numId w:val="21"/>
        </w:numPr>
        <w:pBdr>
          <w:top w:val="nil"/>
          <w:left w:val="nil"/>
          <w:bottom w:val="nil"/>
          <w:right w:val="nil"/>
          <w:between w:val="nil"/>
        </w:pBdr>
      </w:pPr>
      <w:r>
        <w:t xml:space="preserve">A short (approximately 100 word) statement was written </w:t>
      </w:r>
      <w:r w:rsidR="00C57DAC">
        <w:t xml:space="preserve">for each journal article in the </w:t>
      </w:r>
      <w:r>
        <w:t xml:space="preserve">NWT Climate Change Inventory. This statement summarized the most important outcomes of the research and highlighted the importance of the research and/or its outcomes to the NWT. The statement was written </w:t>
      </w:r>
      <w:r w:rsidR="002D2B00">
        <w:t xml:space="preserve">in plain language </w:t>
      </w:r>
      <w:r>
        <w:t xml:space="preserve">using the </w:t>
      </w:r>
      <w:r w:rsidR="00C57DAC">
        <w:t xml:space="preserve">information in the </w:t>
      </w:r>
      <w:r>
        <w:t>article abstract</w:t>
      </w:r>
      <w:r w:rsidR="00C57DAC">
        <w:t xml:space="preserve"> as a starting point</w:t>
      </w:r>
      <w:r>
        <w:t>, as well as</w:t>
      </w:r>
      <w:r w:rsidR="00C57DAC">
        <w:t xml:space="preserve"> information from</w:t>
      </w:r>
      <w:r>
        <w:t xml:space="preserve"> the text of the body of the article </w:t>
      </w:r>
      <w:r w:rsidR="002D6894">
        <w:t>(</w:t>
      </w:r>
      <w:r>
        <w:t>if needed</w:t>
      </w:r>
      <w:r w:rsidR="002D6894">
        <w:t>)</w:t>
      </w:r>
      <w:r>
        <w:t>.</w:t>
      </w:r>
    </w:p>
    <w:p w14:paraId="5C2B1AD0" w14:textId="77777777" w:rsidR="002D2B00" w:rsidRDefault="002D2B00" w:rsidP="002D2B00">
      <w:pPr>
        <w:pBdr>
          <w:top w:val="nil"/>
          <w:left w:val="nil"/>
          <w:bottom w:val="nil"/>
          <w:right w:val="nil"/>
          <w:between w:val="nil"/>
        </w:pBdr>
      </w:pPr>
    </w:p>
    <w:p w14:paraId="29B5723F" w14:textId="18FC74C2" w:rsidR="002D2B00" w:rsidRDefault="002D2B00" w:rsidP="002D2B00">
      <w:pPr>
        <w:pStyle w:val="Heading3"/>
        <w:numPr>
          <w:ilvl w:val="0"/>
          <w:numId w:val="8"/>
        </w:numPr>
      </w:pPr>
      <w:bookmarkStart w:id="11" w:name="_Toc168492390"/>
      <w:r>
        <w:t>Final Assembly of the NWT Climate Change Inventory Spreadsheet</w:t>
      </w:r>
      <w:bookmarkEnd w:id="11"/>
    </w:p>
    <w:p w14:paraId="5413B1EB" w14:textId="352C384C" w:rsidR="00F703AB" w:rsidRDefault="00F703AB" w:rsidP="00F703AB">
      <w:pPr>
        <w:pStyle w:val="ListParagraph"/>
        <w:numPr>
          <w:ilvl w:val="0"/>
          <w:numId w:val="24"/>
        </w:numPr>
        <w:pBdr>
          <w:top w:val="nil"/>
          <w:left w:val="nil"/>
          <w:bottom w:val="nil"/>
          <w:right w:val="nil"/>
          <w:between w:val="nil"/>
        </w:pBdr>
      </w:pPr>
      <w:r>
        <w:t>The spreadsheet of information about the 144 journal articles in the NWT Climate Change Inventory was formatted in the following ways:</w:t>
      </w:r>
    </w:p>
    <w:p w14:paraId="32B72D34" w14:textId="37C044E6" w:rsidR="00F703AB" w:rsidRDefault="00F703AB" w:rsidP="00F703AB">
      <w:pPr>
        <w:pStyle w:val="ListParagraph"/>
        <w:numPr>
          <w:ilvl w:val="1"/>
          <w:numId w:val="24"/>
        </w:numPr>
        <w:pBdr>
          <w:top w:val="nil"/>
          <w:left w:val="nil"/>
          <w:bottom w:val="nil"/>
          <w:right w:val="nil"/>
          <w:between w:val="nil"/>
        </w:pBdr>
      </w:pPr>
      <w:r>
        <w:t>Citation information in multiple columns was merged and properly formatted.</w:t>
      </w:r>
    </w:p>
    <w:p w14:paraId="35A1C8FD" w14:textId="40858784" w:rsidR="00F703AB" w:rsidRDefault="00F703AB" w:rsidP="00F703AB">
      <w:pPr>
        <w:pStyle w:val="ListParagraph"/>
        <w:numPr>
          <w:ilvl w:val="1"/>
          <w:numId w:val="24"/>
        </w:numPr>
        <w:pBdr>
          <w:top w:val="nil"/>
          <w:left w:val="nil"/>
          <w:bottom w:val="nil"/>
          <w:right w:val="nil"/>
          <w:between w:val="nil"/>
        </w:pBdr>
      </w:pPr>
      <w:r>
        <w:t>Keywords in two columns were merged and properly formatted.</w:t>
      </w:r>
    </w:p>
    <w:p w14:paraId="2AABBF61" w14:textId="03A75A69" w:rsidR="00F703AB" w:rsidRDefault="00F703AB" w:rsidP="00F703AB">
      <w:pPr>
        <w:pStyle w:val="ListParagraph"/>
        <w:numPr>
          <w:ilvl w:val="1"/>
          <w:numId w:val="24"/>
        </w:numPr>
        <w:pBdr>
          <w:top w:val="nil"/>
          <w:left w:val="nil"/>
          <w:bottom w:val="nil"/>
          <w:right w:val="nil"/>
          <w:between w:val="nil"/>
        </w:pBdr>
      </w:pPr>
      <w:r>
        <w:t xml:space="preserve">Columns of relevant information were organized following the </w:t>
      </w:r>
      <w:r w:rsidR="002D6894">
        <w:t xml:space="preserve">description in </w:t>
      </w:r>
      <w:r>
        <w:t>the project scope</w:t>
      </w:r>
      <w:r w:rsidR="002D6894">
        <w:t>-</w:t>
      </w:r>
      <w:r>
        <w:t>of</w:t>
      </w:r>
      <w:r w:rsidR="002D6894">
        <w:t>-</w:t>
      </w:r>
      <w:r>
        <w:t>work agreement.</w:t>
      </w:r>
    </w:p>
    <w:p w14:paraId="3EB7367D" w14:textId="5E4AD342" w:rsidR="00F703AB" w:rsidRDefault="00F703AB" w:rsidP="00F703AB">
      <w:pPr>
        <w:pStyle w:val="ListParagraph"/>
        <w:numPr>
          <w:ilvl w:val="1"/>
          <w:numId w:val="24"/>
        </w:numPr>
        <w:pBdr>
          <w:top w:val="nil"/>
          <w:left w:val="nil"/>
          <w:bottom w:val="nil"/>
          <w:right w:val="nil"/>
          <w:between w:val="nil"/>
        </w:pBdr>
      </w:pPr>
      <w:r>
        <w:t>Extra columns of information were deleted.</w:t>
      </w:r>
    </w:p>
    <w:p w14:paraId="3A1BC189" w14:textId="008557B6" w:rsidR="00E96767" w:rsidRDefault="00F703AB" w:rsidP="00F703AB">
      <w:pPr>
        <w:pStyle w:val="ListParagraph"/>
        <w:numPr>
          <w:ilvl w:val="0"/>
          <w:numId w:val="24"/>
        </w:numPr>
        <w:pBdr>
          <w:top w:val="nil"/>
          <w:left w:val="nil"/>
          <w:bottom w:val="nil"/>
          <w:right w:val="nil"/>
          <w:between w:val="nil"/>
        </w:pBdr>
      </w:pPr>
      <w:r>
        <w:t xml:space="preserve">Summaries of the significance of the research to the NWT (developed in Step 6) were added to the </w:t>
      </w:r>
      <w:r w:rsidR="002D6894">
        <w:t>spreadsheet</w:t>
      </w:r>
      <w:r>
        <w:t>.</w:t>
      </w:r>
    </w:p>
    <w:p w14:paraId="515A9E13" w14:textId="77777777" w:rsidR="00F703AB" w:rsidRDefault="00F703AB" w:rsidP="00E96767">
      <w:pPr>
        <w:pBdr>
          <w:top w:val="nil"/>
          <w:left w:val="nil"/>
          <w:bottom w:val="nil"/>
          <w:right w:val="nil"/>
          <w:between w:val="nil"/>
        </w:pBdr>
      </w:pPr>
    </w:p>
    <w:p w14:paraId="5D951085" w14:textId="77777777" w:rsidR="00243331" w:rsidRDefault="00243331">
      <w:pPr>
        <w:rPr>
          <w:caps/>
          <w:color w:val="FFFFFF" w:themeColor="background1"/>
          <w:spacing w:val="15"/>
          <w:sz w:val="22"/>
          <w:szCs w:val="22"/>
        </w:rPr>
      </w:pPr>
      <w:r>
        <w:br w:type="page"/>
      </w:r>
    </w:p>
    <w:p w14:paraId="51F51B7F" w14:textId="6EC02D41" w:rsidR="0025792A" w:rsidRDefault="0025792A" w:rsidP="0025792A">
      <w:pPr>
        <w:pStyle w:val="Heading1"/>
      </w:pPr>
      <w:bookmarkStart w:id="12" w:name="_Toc168492391"/>
      <w:r>
        <w:lastRenderedPageBreak/>
        <w:t>Recommendations</w:t>
      </w:r>
      <w:bookmarkEnd w:id="12"/>
    </w:p>
    <w:p w14:paraId="3D8530C9" w14:textId="698EE947" w:rsidR="00C85684" w:rsidRDefault="00C85684">
      <w:r>
        <w:t xml:space="preserve">Should this project be replicated in future years to capture emerging research products and journal articles, the following recommendations may </w:t>
      </w:r>
      <w:r w:rsidR="002D6894">
        <w:t>help streamline the project and reduce the resource and time investment</w:t>
      </w:r>
      <w:r w:rsidR="00AA6D4D">
        <w:t>s</w:t>
      </w:r>
      <w:r w:rsidR="002D6894">
        <w:t>.</w:t>
      </w:r>
    </w:p>
    <w:p w14:paraId="0D52836C" w14:textId="06A90C4D" w:rsidR="00C85684" w:rsidRPr="00C85684" w:rsidRDefault="009249B4" w:rsidP="00C85684">
      <w:pPr>
        <w:pStyle w:val="ListParagraph"/>
        <w:numPr>
          <w:ilvl w:val="0"/>
          <w:numId w:val="23"/>
        </w:numPr>
        <w:rPr>
          <w:caps/>
          <w:color w:val="FFFFFF" w:themeColor="background1"/>
          <w:spacing w:val="15"/>
          <w:sz w:val="22"/>
          <w:szCs w:val="22"/>
        </w:rPr>
      </w:pPr>
      <w:r>
        <w:t xml:space="preserve">Better define </w:t>
      </w:r>
      <w:r w:rsidR="00C85684">
        <w:t>project boundaries.</w:t>
      </w:r>
    </w:p>
    <w:p w14:paraId="4E4BBADD" w14:textId="77777777" w:rsidR="00AA6D4D" w:rsidRDefault="004A5CE4" w:rsidP="00C85684">
      <w:r>
        <w:t>For many reasons, the work required to create an NWT Climate Change Inventory will always have fuzzy boundaries</w:t>
      </w:r>
      <w:r w:rsidR="00AA6D4D">
        <w:t>:</w:t>
      </w:r>
    </w:p>
    <w:p w14:paraId="4DFA143D" w14:textId="77777777" w:rsidR="00AA6D4D" w:rsidRDefault="004A5CE4" w:rsidP="00AA6D4D">
      <w:pPr>
        <w:pStyle w:val="ListParagraph"/>
        <w:numPr>
          <w:ilvl w:val="0"/>
          <w:numId w:val="27"/>
        </w:numPr>
      </w:pPr>
      <w:r>
        <w:t xml:space="preserve">There are lags between </w:t>
      </w:r>
      <w:r w:rsidR="001074AC">
        <w:t>when</w:t>
      </w:r>
      <w:r>
        <w:t xml:space="preserve"> an NWT Scientific Research Licence </w:t>
      </w:r>
      <w:r w:rsidR="001074AC">
        <w:t>is issued, when the research is conducted, and when the results are published</w:t>
      </w:r>
      <w:r w:rsidR="00AA6D4D">
        <w:t>. O</w:t>
      </w:r>
      <w:r>
        <w:t xml:space="preserve">ften, the journal articles related to a licence are published five or more years </w:t>
      </w:r>
      <w:r w:rsidR="002D6894">
        <w:t>after the licence is issued</w:t>
      </w:r>
      <w:r>
        <w:t xml:space="preserve">. </w:t>
      </w:r>
    </w:p>
    <w:p w14:paraId="6C8A7D08" w14:textId="2E81F658" w:rsidR="00AA6D4D" w:rsidRDefault="00AA6D4D" w:rsidP="00AA6D4D">
      <w:pPr>
        <w:pStyle w:val="ListParagraph"/>
        <w:numPr>
          <w:ilvl w:val="0"/>
          <w:numId w:val="27"/>
        </w:numPr>
      </w:pPr>
      <w:r>
        <w:t>P</w:t>
      </w:r>
      <w:r w:rsidR="001074AC">
        <w:t xml:space="preserve">rojects can change in </w:t>
      </w:r>
      <w:r w:rsidR="004A5CE4">
        <w:t xml:space="preserve">scope or </w:t>
      </w:r>
      <w:r w:rsidR="001074AC">
        <w:t>focus</w:t>
      </w:r>
      <w:r>
        <w:t xml:space="preserve"> after a licence is issued</w:t>
      </w:r>
      <w:r w:rsidR="001074AC">
        <w:t>, resulting in unanticipated outcomes or publications.</w:t>
      </w:r>
      <w:r>
        <w:t xml:space="preserve"> For example, some licences excluded during Step 1c may have evolved to include an aspect of climate change, which was not captured using this project’s methodology.</w:t>
      </w:r>
    </w:p>
    <w:p w14:paraId="4471D443" w14:textId="77777777" w:rsidR="00AA6D4D" w:rsidRDefault="001074AC" w:rsidP="00AA6D4D">
      <w:pPr>
        <w:pStyle w:val="ListParagraph"/>
        <w:numPr>
          <w:ilvl w:val="0"/>
          <w:numId w:val="27"/>
        </w:numPr>
      </w:pPr>
      <w:r>
        <w:t xml:space="preserve">Researchers often share data and/or collaborate with other researchers on </w:t>
      </w:r>
      <w:r w:rsidR="00AA6D4D">
        <w:t>larger</w:t>
      </w:r>
      <w:r>
        <w:t xml:space="preserve"> projects, resulting in publications with a scope far different than what can be anticipated from the NWT Scientific Research Licence. </w:t>
      </w:r>
    </w:p>
    <w:p w14:paraId="4A87A53D" w14:textId="2A24E50A" w:rsidR="00AA6D4D" w:rsidRDefault="001074AC" w:rsidP="00AA6D4D">
      <w:pPr>
        <w:pStyle w:val="ListParagraph"/>
        <w:numPr>
          <w:ilvl w:val="0"/>
          <w:numId w:val="27"/>
        </w:numPr>
      </w:pPr>
      <w:r>
        <w:t xml:space="preserve">Team members may change over time, and as a result, some publications may be published by people who are not named on the </w:t>
      </w:r>
      <w:r w:rsidR="00AA6D4D">
        <w:t>NWT Scientific Research Licence</w:t>
      </w:r>
      <w:r>
        <w:t xml:space="preserve">. </w:t>
      </w:r>
    </w:p>
    <w:p w14:paraId="07003989" w14:textId="01898195" w:rsidR="004A5CE4" w:rsidRDefault="00AA6D4D" w:rsidP="00AA6D4D">
      <w:pPr>
        <w:pStyle w:val="ListParagraph"/>
        <w:numPr>
          <w:ilvl w:val="0"/>
          <w:numId w:val="27"/>
        </w:numPr>
      </w:pPr>
      <w:r>
        <w:t>S</w:t>
      </w:r>
      <w:r w:rsidR="001074AC">
        <w:t>ome researchers are more likely to publish their research in alternate formats that are harder to locate than journal articles</w:t>
      </w:r>
      <w:r>
        <w:t>. F</w:t>
      </w:r>
      <w:r w:rsidR="001074AC">
        <w:t xml:space="preserve">or example, government researchers are more likely to publish non-peer reviewed reports and grey literature, while academic researchers are more likely to have </w:t>
      </w:r>
      <w:r>
        <w:t>portions</w:t>
      </w:r>
      <w:r w:rsidR="001074AC">
        <w:t xml:space="preserve"> of their research published in the theses and dissertations of their graduate students.</w:t>
      </w:r>
    </w:p>
    <w:p w14:paraId="275B27D7" w14:textId="527D8A95" w:rsidR="005200EE" w:rsidRDefault="005200EE" w:rsidP="00C85684">
      <w:r>
        <w:t xml:space="preserve">Because of these fuzzy boundaries, a strongly defined project scope is needed to minimize the time required to identify relevant journal articles. Some actions that could help </w:t>
      </w:r>
      <w:r w:rsidR="004C5BB0">
        <w:t xml:space="preserve">limit </w:t>
      </w:r>
      <w:r w:rsidR="00AA6D4D">
        <w:t xml:space="preserve">the </w:t>
      </w:r>
      <w:r w:rsidR="004C5BB0">
        <w:t xml:space="preserve">scope </w:t>
      </w:r>
      <w:r w:rsidR="00AA6D4D">
        <w:t>of</w:t>
      </w:r>
      <w:r>
        <w:t xml:space="preserve"> future project iterations include:</w:t>
      </w:r>
    </w:p>
    <w:p w14:paraId="42B2B0A4" w14:textId="608488A9" w:rsidR="005200EE" w:rsidRDefault="005200EE" w:rsidP="005200EE">
      <w:pPr>
        <w:pStyle w:val="ListParagraph"/>
        <w:numPr>
          <w:ilvl w:val="0"/>
          <w:numId w:val="25"/>
        </w:numPr>
      </w:pPr>
      <w:r>
        <w:t xml:space="preserve">Identifying NWT Scientific Research Licences related to climate change as they are issued, which would remove the </w:t>
      </w:r>
      <w:r w:rsidRPr="005200EE">
        <w:t xml:space="preserve">need for licences </w:t>
      </w:r>
      <w:r>
        <w:t>to be reviewed a second time (i.e., this would remove Step 1 entirely).</w:t>
      </w:r>
    </w:p>
    <w:p w14:paraId="18A1E78E" w14:textId="0172E126" w:rsidR="001074AC" w:rsidRDefault="005200EE" w:rsidP="005200EE">
      <w:pPr>
        <w:pStyle w:val="ListParagraph"/>
        <w:numPr>
          <w:ilvl w:val="0"/>
          <w:numId w:val="25"/>
        </w:numPr>
      </w:pPr>
      <w:r>
        <w:t>Streamlin</w:t>
      </w:r>
      <w:r w:rsidR="00AA6D4D">
        <w:t xml:space="preserve">ing </w:t>
      </w:r>
      <w:r>
        <w:t xml:space="preserve">the terms used in the Web of Science Database search (i.e., the terms used in Step 2aii could be </w:t>
      </w:r>
      <w:r w:rsidR="00AA6D4D">
        <w:t xml:space="preserve">re-written or reduced </w:t>
      </w:r>
      <w:r w:rsidR="002E60FD">
        <w:t>to reduce the number of hits for each search</w:t>
      </w:r>
      <w:r>
        <w:t>).</w:t>
      </w:r>
    </w:p>
    <w:p w14:paraId="492FD1A5" w14:textId="5530D9B0" w:rsidR="00C85684" w:rsidRPr="00C85684" w:rsidRDefault="005200EE" w:rsidP="00C85684">
      <w:pPr>
        <w:rPr>
          <w:caps/>
          <w:color w:val="FFFFFF" w:themeColor="background1"/>
          <w:spacing w:val="15"/>
          <w:sz w:val="22"/>
          <w:szCs w:val="22"/>
        </w:rPr>
      </w:pPr>
      <w:r>
        <w:t xml:space="preserve">Regardless of whether either of the above actions are taken, there will still be a significant amount of review and “hand-sorting” that </w:t>
      </w:r>
      <w:r w:rsidR="00AA6D4D">
        <w:t>will need to</w:t>
      </w:r>
      <w:r>
        <w:t xml:space="preserve"> be done to identify and select relevant journal articles for inclusion in the inventory.</w:t>
      </w:r>
    </w:p>
    <w:p w14:paraId="6AF77F3D" w14:textId="4728D654" w:rsidR="00C85684" w:rsidRPr="009249B4" w:rsidRDefault="009249B4" w:rsidP="00C85684">
      <w:pPr>
        <w:pStyle w:val="ListParagraph"/>
        <w:numPr>
          <w:ilvl w:val="0"/>
          <w:numId w:val="23"/>
        </w:numPr>
        <w:rPr>
          <w:caps/>
          <w:color w:val="FFFFFF" w:themeColor="background1"/>
          <w:spacing w:val="15"/>
          <w:sz w:val="22"/>
          <w:szCs w:val="22"/>
        </w:rPr>
      </w:pPr>
      <w:r>
        <w:t>Prioritize open access</w:t>
      </w:r>
      <w:r w:rsidR="00C85684">
        <w:t xml:space="preserve"> journal articles.</w:t>
      </w:r>
    </w:p>
    <w:p w14:paraId="5F4FB8D7" w14:textId="5186F4D6" w:rsidR="002E60FD" w:rsidRDefault="002940E1" w:rsidP="009249B4">
      <w:r>
        <w:t>The</w:t>
      </w:r>
      <w:r w:rsidR="005200EE">
        <w:t xml:space="preserve"> </w:t>
      </w:r>
      <w:r>
        <w:t>objective</w:t>
      </w:r>
      <w:r w:rsidR="005200EE">
        <w:t xml:space="preserve"> of developing </w:t>
      </w:r>
      <w:r w:rsidR="00597736">
        <w:t>the NWT Climate Change Inventory</w:t>
      </w:r>
      <w:r w:rsidR="005200EE">
        <w:t xml:space="preserve"> is to </w:t>
      </w:r>
      <w:r>
        <w:t xml:space="preserve">provide summaries of the latest research related to climate change impacts in the NWT to </w:t>
      </w:r>
      <w:r w:rsidR="005200EE">
        <w:t>support decision-making by</w:t>
      </w:r>
      <w:r w:rsidR="00A4144F">
        <w:t xml:space="preserve"> governments, IGOs, industry, co-management boards, the NWT public, and others</w:t>
      </w:r>
      <w:r>
        <w:t xml:space="preserve">. Since </w:t>
      </w:r>
      <w:r w:rsidR="00A4144F">
        <w:t xml:space="preserve">many </w:t>
      </w:r>
      <w:r>
        <w:t>members of the</w:t>
      </w:r>
      <w:r w:rsidR="002E60FD">
        <w:t>se</w:t>
      </w:r>
      <w:r>
        <w:t xml:space="preserve"> target </w:t>
      </w:r>
      <w:r w:rsidR="002E60FD">
        <w:t>groups</w:t>
      </w:r>
      <w:r>
        <w:t xml:space="preserve"> d</w:t>
      </w:r>
      <w:r w:rsidR="00A4144F">
        <w:t xml:space="preserve">o not have access to journal articles behind paywalls </w:t>
      </w:r>
      <w:r>
        <w:t xml:space="preserve">(e.g., via an affiliation with a post-secondary institution), </w:t>
      </w:r>
      <w:r w:rsidR="002E60FD">
        <w:t xml:space="preserve">and </w:t>
      </w:r>
      <w:r w:rsidR="00AA6D4D">
        <w:lastRenderedPageBreak/>
        <w:t xml:space="preserve">since </w:t>
      </w:r>
      <w:r w:rsidR="002E60FD">
        <w:t xml:space="preserve">purchasing an individual journal article can cost upwards of $30, </w:t>
      </w:r>
      <w:r w:rsidR="00A4144F">
        <w:t>future iterations of the NWT Climate Change Inventory should prioritize open access journal articles</w:t>
      </w:r>
      <w:r w:rsidR="002E60FD">
        <w:t>.</w:t>
      </w:r>
    </w:p>
    <w:p w14:paraId="4123F4E5" w14:textId="073D735B" w:rsidR="009249B4" w:rsidRPr="009249B4" w:rsidRDefault="002E60FD" w:rsidP="009249B4">
      <w:pPr>
        <w:rPr>
          <w:caps/>
          <w:color w:val="FFFFFF" w:themeColor="background1"/>
          <w:spacing w:val="15"/>
          <w:sz w:val="22"/>
          <w:szCs w:val="22"/>
        </w:rPr>
      </w:pPr>
      <w:r>
        <w:t xml:space="preserve">Open access articles are available and reusable, free of charge and without restrictions, and remain free </w:t>
      </w:r>
      <w:r w:rsidR="002940E1">
        <w:t>in perpetuity</w:t>
      </w:r>
      <w:r w:rsidR="00A4144F">
        <w:t>.</w:t>
      </w:r>
      <w:r w:rsidR="005200EE">
        <w:t xml:space="preserve"> </w:t>
      </w:r>
      <w:r>
        <w:t xml:space="preserve">Prioritizing open access journal articles will provide more equitable access to the contents of the NWT Climate Change Inventory, which is important for communities, organizations, and members of the public </w:t>
      </w:r>
      <w:r w:rsidR="00AA6D4D">
        <w:t>that</w:t>
      </w:r>
      <w:r>
        <w:t xml:space="preserve"> are less well-resourced than employees of mainline GNWT departments.</w:t>
      </w:r>
    </w:p>
    <w:p w14:paraId="08A41584" w14:textId="46F60EE3" w:rsidR="00C85684" w:rsidRPr="009249B4" w:rsidRDefault="009249B4" w:rsidP="00C85684">
      <w:pPr>
        <w:pStyle w:val="ListParagraph"/>
        <w:numPr>
          <w:ilvl w:val="0"/>
          <w:numId w:val="23"/>
        </w:numPr>
        <w:rPr>
          <w:caps/>
          <w:color w:val="FFFFFF" w:themeColor="background1"/>
          <w:spacing w:val="15"/>
          <w:sz w:val="22"/>
          <w:szCs w:val="22"/>
        </w:rPr>
      </w:pPr>
      <w:r>
        <w:t>Select</w:t>
      </w:r>
      <w:r w:rsidR="00C85684">
        <w:t xml:space="preserve"> journal articles </w:t>
      </w:r>
      <w:r>
        <w:t>that are most relevant to the NWT for</w:t>
      </w:r>
      <w:r w:rsidR="00C85684">
        <w:t xml:space="preserve"> inclusion in the inventory.</w:t>
      </w:r>
    </w:p>
    <w:p w14:paraId="55EE7DB1" w14:textId="37A0336C" w:rsidR="00EB2296" w:rsidRDefault="00B72A32" w:rsidP="009249B4">
      <w:r>
        <w:t>In the current 2017-2022 iteration of the NWT Climate Change Inventory, the most highly cited journal articles in each year were selected for inclusion.</w:t>
      </w:r>
      <w:r w:rsidR="00F2655C">
        <w:t xml:space="preserve"> While this criterion seemed to work well for </w:t>
      </w:r>
      <w:r w:rsidR="00EB2296">
        <w:t xml:space="preserve">earlier </w:t>
      </w:r>
      <w:r w:rsidR="00F2655C">
        <w:t xml:space="preserve">years </w:t>
      </w:r>
      <w:r w:rsidR="00EB2296">
        <w:t>of the inventory</w:t>
      </w:r>
      <w:r w:rsidR="00F2655C">
        <w:t>, it did not work as well for more recent years</w:t>
      </w:r>
      <w:r w:rsidR="00EB2296">
        <w:t xml:space="preserve">, when </w:t>
      </w:r>
      <w:r w:rsidR="00F2655C">
        <w:t xml:space="preserve">review/synthesis articles and articles on certain topics became overrepresented. </w:t>
      </w:r>
      <w:r w:rsidR="00EB2296">
        <w:t xml:space="preserve">For example, </w:t>
      </w:r>
      <w:r w:rsidR="00F2655C">
        <w:t xml:space="preserve">ten of </w:t>
      </w:r>
      <w:r w:rsidR="00EB2296">
        <w:t xml:space="preserve">the </w:t>
      </w:r>
      <w:r w:rsidR="00F2655C">
        <w:t xml:space="preserve">21 articles </w:t>
      </w:r>
      <w:r w:rsidR="00EB2296">
        <w:t xml:space="preserve">published in 2022 that were included in the inventory </w:t>
      </w:r>
      <w:r w:rsidR="00F2655C">
        <w:t xml:space="preserve">were review/synthesis articles, </w:t>
      </w:r>
      <w:r w:rsidR="00EB2296">
        <w:t xml:space="preserve">which </w:t>
      </w:r>
      <w:r w:rsidR="00AD1D4D">
        <w:t>tend to be</w:t>
      </w:r>
      <w:r w:rsidR="00EB2296">
        <w:t xml:space="preserve"> more highly cited immediately following publication because other researchers use their broad conclusions and descriptions of research systems/processes to bolster their own journal articles. In 2021 and 2022, several</w:t>
      </w:r>
      <w:r w:rsidR="00BE0155">
        <w:t xml:space="preserve"> of</w:t>
      </w:r>
      <w:r w:rsidR="00F2655C">
        <w:t xml:space="preserve"> the most highly cited articles were </w:t>
      </w:r>
      <w:r w:rsidR="00BE0155">
        <w:t xml:space="preserve">on freshwater species and </w:t>
      </w:r>
      <w:r w:rsidR="00AD1D4D">
        <w:t>eco</w:t>
      </w:r>
      <w:r w:rsidR="00BE0155">
        <w:t xml:space="preserve">systems due to the publication of </w:t>
      </w:r>
      <w:r w:rsidR="00EB2296">
        <w:t>multiple</w:t>
      </w:r>
      <w:r w:rsidR="00BE0155">
        <w:t xml:space="preserve"> articles by the Circumpolar Biodiversity Monitoring Program</w:t>
      </w:r>
      <w:r w:rsidR="00EB2296">
        <w:t>’s</w:t>
      </w:r>
      <w:r w:rsidR="00BE0155">
        <w:t xml:space="preserve"> Freshwater division, </w:t>
      </w:r>
      <w:r w:rsidR="00EB2296">
        <w:t>which had recently completed a multi-year</w:t>
      </w:r>
      <w:r w:rsidR="00BE0155">
        <w:t xml:space="preserve"> adaptive monitoring program </w:t>
      </w:r>
      <w:r w:rsidR="00EB2296">
        <w:t>run by the Conservation of Arctic Flora and Fauna working group of the Arctic Council.</w:t>
      </w:r>
    </w:p>
    <w:p w14:paraId="0441617E" w14:textId="511BAC72" w:rsidR="00F2655C" w:rsidRDefault="00EB2296" w:rsidP="004C5BB0">
      <w:r>
        <w:t xml:space="preserve">The overrepresentation of certain </w:t>
      </w:r>
      <w:r w:rsidR="00AD1D4D">
        <w:t>types</w:t>
      </w:r>
      <w:r>
        <w:t xml:space="preserve"> of article and research topic is problematic because important and relevant research is excluded from the inventory.</w:t>
      </w:r>
      <w:r w:rsidR="004C5BB0">
        <w:t xml:space="preserve"> Some actions that could help ensure that more representative articles are included in future project iterations </w:t>
      </w:r>
      <w:r w:rsidR="00AD1D4D">
        <w:t>include</w:t>
      </w:r>
      <w:r w:rsidR="004C5BB0">
        <w:t>:</w:t>
      </w:r>
    </w:p>
    <w:p w14:paraId="6607E7CE" w14:textId="0324EC83" w:rsidR="004C5BB0" w:rsidRDefault="00AD1D4D" w:rsidP="004C5BB0">
      <w:pPr>
        <w:pStyle w:val="ListParagraph"/>
        <w:numPr>
          <w:ilvl w:val="1"/>
          <w:numId w:val="23"/>
        </w:numPr>
        <w:ind w:left="720"/>
      </w:pPr>
      <w:r>
        <w:t>Prioritizing p</w:t>
      </w:r>
      <w:r w:rsidR="004C5BB0">
        <w:t xml:space="preserve">apers </w:t>
      </w:r>
      <w:r w:rsidR="00F705C7">
        <w:t>with</w:t>
      </w:r>
      <w:r w:rsidR="004C5BB0">
        <w:t xml:space="preserve"> a scope within the NWT over articles with a </w:t>
      </w:r>
      <w:r>
        <w:t xml:space="preserve">broader </w:t>
      </w:r>
      <w:r w:rsidR="004C5BB0">
        <w:t>scope.</w:t>
      </w:r>
    </w:p>
    <w:p w14:paraId="6604B86E" w14:textId="2B77F5B4" w:rsidR="004C5BB0" w:rsidRDefault="00AD1D4D" w:rsidP="004C5BB0">
      <w:pPr>
        <w:pStyle w:val="ListParagraph"/>
        <w:numPr>
          <w:ilvl w:val="1"/>
          <w:numId w:val="23"/>
        </w:numPr>
        <w:ind w:left="720"/>
      </w:pPr>
      <w:r>
        <w:t>Prioritizing pa</w:t>
      </w:r>
      <w:r w:rsidR="004C5BB0">
        <w:t>pers with an NWT-based co-author (e.g., employees of Indigenous organizations/governments, GNWT mainline departments, the Northwest Territories Geological Survey, Prince of Wales Northern Heritage Centre, Aurora College, etc.)</w:t>
      </w:r>
    </w:p>
    <w:p w14:paraId="18A975E1" w14:textId="4E1B38DB" w:rsidR="004C5BB0" w:rsidRDefault="00AD1D4D" w:rsidP="004C5BB0">
      <w:pPr>
        <w:pStyle w:val="ListParagraph"/>
        <w:numPr>
          <w:ilvl w:val="1"/>
          <w:numId w:val="23"/>
        </w:numPr>
        <w:ind w:left="720"/>
      </w:pPr>
      <w:r>
        <w:t>Limiting t</w:t>
      </w:r>
      <w:r w:rsidR="004C5BB0">
        <w:t xml:space="preserve">he number of review/synthesis articles </w:t>
      </w:r>
      <w:r>
        <w:t xml:space="preserve">included in the inventory </w:t>
      </w:r>
      <w:r w:rsidR="004C5BB0">
        <w:t>to a certain number per year.</w:t>
      </w:r>
    </w:p>
    <w:p w14:paraId="42E40C56" w14:textId="2D808C3A" w:rsidR="004C5BB0" w:rsidRDefault="00AD1D4D" w:rsidP="004C5BB0">
      <w:pPr>
        <w:pStyle w:val="ListParagraph"/>
        <w:numPr>
          <w:ilvl w:val="1"/>
          <w:numId w:val="23"/>
        </w:numPr>
        <w:ind w:left="720"/>
      </w:pPr>
      <w:r>
        <w:t>Excluding any r</w:t>
      </w:r>
      <w:r w:rsidR="004C5BB0">
        <w:t xml:space="preserve">eview/synthesis articles from the </w:t>
      </w:r>
      <w:r w:rsidR="00F705C7">
        <w:t xml:space="preserve">final version of the </w:t>
      </w:r>
      <w:r w:rsidR="004C5BB0">
        <w:t>NWT Climate Change Inventory.</w:t>
      </w:r>
    </w:p>
    <w:p w14:paraId="20E89195" w14:textId="77777777" w:rsidR="004C5BB0" w:rsidRDefault="004C5BB0" w:rsidP="004C5BB0">
      <w:pPr>
        <w:pStyle w:val="ListParagraph"/>
      </w:pPr>
    </w:p>
    <w:p w14:paraId="6ABC1624" w14:textId="618E702F" w:rsidR="00C85684" w:rsidRPr="009249B4" w:rsidRDefault="004C5BB0" w:rsidP="00C85684">
      <w:pPr>
        <w:pStyle w:val="ListParagraph"/>
        <w:numPr>
          <w:ilvl w:val="0"/>
          <w:numId w:val="23"/>
        </w:numPr>
        <w:rPr>
          <w:caps/>
          <w:color w:val="FFFFFF" w:themeColor="background1"/>
          <w:spacing w:val="15"/>
          <w:sz w:val="22"/>
          <w:szCs w:val="22"/>
        </w:rPr>
      </w:pPr>
      <w:r>
        <w:t xml:space="preserve">Explore the use of </w:t>
      </w:r>
      <w:r w:rsidR="009249B4">
        <w:t xml:space="preserve">AI to summarize </w:t>
      </w:r>
      <w:r w:rsidR="00C85684">
        <w:t xml:space="preserve">the importance of </w:t>
      </w:r>
      <w:r w:rsidR="00D266ED">
        <w:t>each journal article</w:t>
      </w:r>
      <w:r w:rsidR="00C85684">
        <w:t xml:space="preserve"> to the NWT.</w:t>
      </w:r>
    </w:p>
    <w:p w14:paraId="01C752AE" w14:textId="596818BA" w:rsidR="00D266ED" w:rsidRDefault="00F705C7" w:rsidP="009249B4">
      <w:r>
        <w:t>One of the most time-consuming steps in th</w:t>
      </w:r>
      <w:r w:rsidR="00D266ED">
        <w:t>is</w:t>
      </w:r>
      <w:r>
        <w:t xml:space="preserve"> project was writing summaries on the relevance of each journal article</w:t>
      </w:r>
      <w:r w:rsidR="00D266ED">
        <w:t xml:space="preserve"> to the NWT</w:t>
      </w:r>
      <w:r>
        <w:t xml:space="preserve">. It may be a better use of time to develop a robust prompt that can be entered into an AI </w:t>
      </w:r>
      <w:r w:rsidR="00D266ED">
        <w:t>platform, along with the abstract of the journal article, to prompt AI to write a first draft of the summary.</w:t>
      </w:r>
      <w:r w:rsidR="00D639AC">
        <w:t xml:space="preserve"> The draft can then be tweaked and adjusted to better address the relevance of the research project and journal article to climate change research in the NWT.</w:t>
      </w:r>
    </w:p>
    <w:p w14:paraId="23CAC14A" w14:textId="394406D8" w:rsidR="0025792A" w:rsidRPr="009249B4" w:rsidRDefault="0025792A" w:rsidP="009249B4">
      <w:pPr>
        <w:rPr>
          <w:caps/>
          <w:color w:val="FFFFFF" w:themeColor="background1"/>
          <w:spacing w:val="15"/>
          <w:sz w:val="22"/>
          <w:szCs w:val="22"/>
        </w:rPr>
      </w:pPr>
      <w:r>
        <w:br w:type="page"/>
      </w:r>
    </w:p>
    <w:p w14:paraId="5072B9B1" w14:textId="16CF7D48" w:rsidR="0025792A" w:rsidRPr="0025792A" w:rsidRDefault="00000000" w:rsidP="0025792A">
      <w:pPr>
        <w:pStyle w:val="Heading1"/>
      </w:pPr>
      <w:bookmarkStart w:id="13" w:name="_Toc168492392"/>
      <w:r w:rsidRPr="0025792A">
        <w:lastRenderedPageBreak/>
        <w:t>Appendix A</w:t>
      </w:r>
      <w:r w:rsidR="00485253">
        <w:t>: Guidelines for Inclusion in the NWT Climate Change Inventory</w:t>
      </w:r>
      <w:bookmarkEnd w:id="13"/>
    </w:p>
    <w:p w14:paraId="122A5B17" w14:textId="72C3B42F" w:rsidR="0025792A" w:rsidRDefault="0025792A" w:rsidP="005E31F5">
      <w:pPr>
        <w:spacing w:after="0"/>
      </w:pPr>
      <w:r>
        <w:t xml:space="preserve">The following is </w:t>
      </w:r>
      <w:r w:rsidR="00AD1D4D">
        <w:t>an excerpt</w:t>
      </w:r>
      <w:r>
        <w:t xml:space="preserve"> from the 2022 GNWT-ENR contribution agreement with ARI</w:t>
      </w:r>
      <w:r w:rsidR="00AD1D4D">
        <w:t xml:space="preserve">. These </w:t>
      </w:r>
      <w:r>
        <w:t xml:space="preserve">guidelines </w:t>
      </w:r>
      <w:r w:rsidR="00AD1D4D">
        <w:t>were used</w:t>
      </w:r>
      <w:r>
        <w:t xml:space="preserve"> to determine what research should be included in the </w:t>
      </w:r>
      <w:r w:rsidR="00AD1D4D">
        <w:t xml:space="preserve">NWT </w:t>
      </w:r>
      <w:r>
        <w:t>Climate Change Inventory:</w:t>
      </w:r>
    </w:p>
    <w:p w14:paraId="33638F6E" w14:textId="69986983" w:rsidR="0025792A" w:rsidRDefault="0025792A" w:rsidP="005E31F5">
      <w:pPr>
        <w:spacing w:after="0"/>
      </w:pPr>
      <w:r>
        <w:t>-----------------------</w:t>
      </w:r>
    </w:p>
    <w:p w14:paraId="6BD4BCD4" w14:textId="0F5A3184" w:rsidR="00087E1E" w:rsidRDefault="00000000" w:rsidP="005E31F5">
      <w:pPr>
        <w:spacing w:after="0"/>
        <w:rPr>
          <w:sz w:val="24"/>
          <w:szCs w:val="24"/>
        </w:rPr>
      </w:pPr>
      <w:r>
        <w:t xml:space="preserve">Applicable research will include </w:t>
      </w:r>
      <w:proofErr w:type="gramStart"/>
      <w:r>
        <w:t>any and all</w:t>
      </w:r>
      <w:proofErr w:type="gramEnd"/>
      <w:r>
        <w:t xml:space="preserve"> climate change-related research stored in the ARI NWT Research Database, that identifies a specific climate change impact to the natural or human environment. Research that should NOT be included in the Inventory includes any research that does not include a climate change impact as a primary component of the research, such as research dealing exclusively with adaptation policy or greenhouse gas reduction measures. However, any research dealing with an adaptation measure in response to a climate change impact *should* be included. Additionally, any research dealing primarily with governance should not be included in the Inventory. Research dealing with governance or policy may be included only if that research also includes climate change impacts as a primary component. Finally, any research that is not tied to field studies done in the NWT and included in the ARI NWT Research Database should not be included in the Inventory.</w:t>
      </w:r>
    </w:p>
    <w:p w14:paraId="302D8615" w14:textId="77777777" w:rsidR="005E31F5" w:rsidRDefault="005E31F5" w:rsidP="005E31F5">
      <w:pPr>
        <w:spacing w:after="0"/>
      </w:pPr>
    </w:p>
    <w:p w14:paraId="196525F5" w14:textId="53098B30" w:rsidR="00087E1E" w:rsidRDefault="00000000" w:rsidP="005E31F5">
      <w:pPr>
        <w:spacing w:after="0"/>
        <w:rPr>
          <w:sz w:val="24"/>
          <w:szCs w:val="24"/>
        </w:rPr>
      </w:pPr>
      <w:r>
        <w:t>The following list of climate change keywords can be used as a reference for searching through the ARI NWT Research Database (optional):</w:t>
      </w:r>
    </w:p>
    <w:p w14:paraId="0AF6DEEF" w14:textId="77777777" w:rsidR="00087E1E" w:rsidRDefault="00000000" w:rsidP="005E31F5">
      <w:pPr>
        <w:spacing w:after="0" w:line="240" w:lineRule="auto"/>
        <w:ind w:left="720" w:right="720"/>
        <w:rPr>
          <w:i/>
          <w:sz w:val="24"/>
          <w:szCs w:val="24"/>
        </w:rPr>
      </w:pPr>
      <w:r>
        <w:rPr>
          <w:i/>
        </w:rPr>
        <w:t>permafrost, active layer, thaw slumps, landslides, storm surge, invasive species,</w:t>
      </w:r>
    </w:p>
    <w:p w14:paraId="3BD33790" w14:textId="77777777" w:rsidR="00087E1E" w:rsidRDefault="00000000" w:rsidP="005E31F5">
      <w:pPr>
        <w:spacing w:after="0" w:line="240" w:lineRule="auto"/>
        <w:ind w:left="720" w:right="720"/>
        <w:rPr>
          <w:i/>
          <w:sz w:val="24"/>
          <w:szCs w:val="24"/>
        </w:rPr>
      </w:pPr>
      <w:r>
        <w:rPr>
          <w:i/>
        </w:rPr>
        <w:t>wildlife/fish/salmon/trout/insects/caribou/moose/deer/bison/wolves/muskox/fur bearers/birds, lakes, rivers, watersheds, river erosion, parasites, diseases/viruses, lightening, storms, coastal erosion, lake/river levels, river ice extent, wildfire and fire severity, wildfire smoke/air quality, human health/impacts, wind, tornadoes, air temperature, heat waves, ground/soil temperatures, hydrology, stream/river flow, water quality, heavy metals, contaminants, turbidity, groundwater, aufeis (frozen winter overland flow), changes in lakes/rivers, limnology, precipitation, drought, flooding, snow and snow loading, sea level, lake ice extent, sea ice extent, ocean acidification,</w:t>
      </w:r>
    </w:p>
    <w:p w14:paraId="310766C1" w14:textId="77777777" w:rsidR="00087E1E" w:rsidRDefault="00000000" w:rsidP="005E31F5">
      <w:pPr>
        <w:spacing w:after="0" w:line="240" w:lineRule="auto"/>
        <w:ind w:left="720" w:right="720"/>
        <w:rPr>
          <w:i/>
          <w:sz w:val="24"/>
          <w:szCs w:val="24"/>
        </w:rPr>
      </w:pPr>
      <w:r>
        <w:rPr>
          <w:i/>
        </w:rPr>
        <w:t>carbon/methane storage, carbon/methane emissions, peat/wetlands/forests, change in species distributions, tree line, boreal forest, forest health/defoliators/bark beetles, winter roads, contaminated sites/sumps, cultural/heritage sites, roads, runways, buildings, housing, ports, piles, infrastructure, phenology, pollutants, archaeology, indicators, glaciers, soils, extreme events, acid rock drainage, paleoclimatology, habitat, agriculture, tourism, mining, oil/gas, culture, food security, cumulative effects, transportation, renewable energy</w:t>
      </w:r>
    </w:p>
    <w:p w14:paraId="03FDD2FB" w14:textId="77777777" w:rsidR="00087E1E" w:rsidRDefault="00087E1E">
      <w:pPr>
        <w:spacing w:after="0" w:line="240" w:lineRule="auto"/>
        <w:rPr>
          <w:sz w:val="24"/>
          <w:szCs w:val="24"/>
        </w:rPr>
      </w:pPr>
    </w:p>
    <w:p w14:paraId="3B93AAFF" w14:textId="77777777" w:rsidR="00087E1E" w:rsidRDefault="00000000" w:rsidP="005E31F5">
      <w:pPr>
        <w:spacing w:after="0"/>
        <w:rPr>
          <w:rFonts w:ascii="Times New Roman" w:eastAsia="Times New Roman" w:hAnsi="Times New Roman" w:cs="Times New Roman"/>
          <w:sz w:val="24"/>
          <w:szCs w:val="24"/>
        </w:rPr>
      </w:pPr>
      <w:r>
        <w:t>Overall climate change themes that should be covered in the Inventory include climatology, fresh water/ice, marine water/ice, animals, vegetation, humans, ecosystems, landscape processes, archaeology/paleonotology, and infrastructure/energy. These themes should be used as a guide to ensure the relevance of research included in the Inventory; however, it is not necessary to organize research by these themes in the spreadsheet.</w:t>
      </w:r>
    </w:p>
    <w:p w14:paraId="121E36CD" w14:textId="77777777" w:rsidR="0025792A" w:rsidRDefault="0025792A" w:rsidP="0025792A">
      <w:pPr>
        <w:spacing w:after="0" w:line="240" w:lineRule="auto"/>
      </w:pPr>
      <w:r>
        <w:t>-----------------------</w:t>
      </w:r>
    </w:p>
    <w:p w14:paraId="2B13BAE0" w14:textId="3105FE50" w:rsidR="00485253" w:rsidRDefault="00485253">
      <w:r>
        <w:br w:type="page"/>
      </w:r>
    </w:p>
    <w:p w14:paraId="4DF9FDA8" w14:textId="5294FEA0" w:rsidR="00087E1E" w:rsidRDefault="00485253" w:rsidP="00485253">
      <w:pPr>
        <w:pStyle w:val="Heading1"/>
      </w:pPr>
      <w:bookmarkStart w:id="14" w:name="_Toc168492393"/>
      <w:r>
        <w:lastRenderedPageBreak/>
        <w:t>Appendix B: Web of Science Full Record Results</w:t>
      </w:r>
      <w:bookmarkEnd w:id="14"/>
    </w:p>
    <w:p w14:paraId="72D2ED89" w14:textId="77777777" w:rsidR="00AD1D4D" w:rsidRDefault="005E31F5" w:rsidP="00485253">
      <w:r>
        <w:t>When a full record is exported from the Web of Science</w:t>
      </w:r>
      <w:r w:rsidR="00AD1D4D">
        <w:t xml:space="preserve"> Database</w:t>
      </w:r>
      <w:r>
        <w:t>, it contains 72 categories of information on each hit (</w:t>
      </w:r>
      <w:r w:rsidR="00AD1D4D">
        <w:t xml:space="preserve">i.e., a </w:t>
      </w:r>
      <w:r>
        <w:t xml:space="preserve">journal article, conference paper, book, or other research product identified during a search). </w:t>
      </w:r>
    </w:p>
    <w:p w14:paraId="49545428" w14:textId="2F5118E1" w:rsidR="00485253" w:rsidRDefault="005E31F5" w:rsidP="00485253">
      <w:r>
        <w:t xml:space="preserve">The 72 categories of information are as follows, with more information </w:t>
      </w:r>
      <w:r w:rsidR="00AD1D4D">
        <w:t>on</w:t>
      </w:r>
      <w:r>
        <w:t xml:space="preserve"> each category available on the </w:t>
      </w:r>
      <w:hyperlink r:id="rId15" w:history="1">
        <w:r w:rsidRPr="005E31F5">
          <w:rPr>
            <w:rStyle w:val="Hyperlink"/>
          </w:rPr>
          <w:t>Web of Science Core Collection Help page</w:t>
        </w:r>
      </w:hyperlink>
      <w:r w:rsidR="00AD1D4D">
        <w:t xml:space="preserve"> (note that t</w:t>
      </w:r>
      <w:r w:rsidR="0025614E">
        <w:t>hose categories that were used to sort and create the NWT Climate Change Inventory are italicized</w:t>
      </w:r>
      <w:r w:rsidR="00AD1D4D">
        <w:t>)</w:t>
      </w:r>
      <w:r w:rsidR="0025614E">
        <w:t>.</w:t>
      </w:r>
    </w:p>
    <w:tbl>
      <w:tblPr>
        <w:tblStyle w:val="TableGrid"/>
        <w:tblW w:w="0" w:type="auto"/>
        <w:tblLook w:val="04A0" w:firstRow="1" w:lastRow="0" w:firstColumn="1" w:lastColumn="0" w:noHBand="0" w:noVBand="1"/>
      </w:tblPr>
      <w:tblGrid>
        <w:gridCol w:w="3116"/>
        <w:gridCol w:w="3117"/>
        <w:gridCol w:w="3117"/>
      </w:tblGrid>
      <w:tr w:rsidR="0025614E" w14:paraId="3BBF3DF2" w14:textId="77777777" w:rsidTr="00F337BF">
        <w:tc>
          <w:tcPr>
            <w:tcW w:w="3116" w:type="dxa"/>
            <w:vAlign w:val="bottom"/>
          </w:tcPr>
          <w:p w14:paraId="6638511B" w14:textId="4FB5AFD9" w:rsidR="0025614E" w:rsidRPr="0025614E" w:rsidRDefault="0025614E" w:rsidP="0025614E">
            <w:pPr>
              <w:rPr>
                <w:i/>
                <w:iCs/>
              </w:rPr>
            </w:pPr>
            <w:r w:rsidRPr="0025614E">
              <w:rPr>
                <w:rFonts w:ascii="Arial" w:hAnsi="Arial" w:cs="Arial"/>
                <w:i/>
                <w:iCs/>
              </w:rPr>
              <w:t>Publication Type</w:t>
            </w:r>
          </w:p>
        </w:tc>
        <w:tc>
          <w:tcPr>
            <w:tcW w:w="3117" w:type="dxa"/>
            <w:vAlign w:val="bottom"/>
          </w:tcPr>
          <w:p w14:paraId="198C71AC" w14:textId="4D01953B" w:rsidR="0025614E" w:rsidRDefault="0025614E" w:rsidP="0025614E">
            <w:r>
              <w:rPr>
                <w:rFonts w:ascii="Arial" w:hAnsi="Arial" w:cs="Arial"/>
              </w:rPr>
              <w:t>Reprint Addresses</w:t>
            </w:r>
          </w:p>
        </w:tc>
        <w:tc>
          <w:tcPr>
            <w:tcW w:w="3117" w:type="dxa"/>
            <w:vAlign w:val="bottom"/>
          </w:tcPr>
          <w:p w14:paraId="3BF18670" w14:textId="6A5886EA" w:rsidR="0025614E" w:rsidRPr="0025614E" w:rsidRDefault="0025614E" w:rsidP="0025614E">
            <w:pPr>
              <w:rPr>
                <w:i/>
                <w:iCs/>
              </w:rPr>
            </w:pPr>
            <w:r w:rsidRPr="0025614E">
              <w:rPr>
                <w:rFonts w:ascii="Arial" w:hAnsi="Arial" w:cs="Arial"/>
                <w:i/>
                <w:iCs/>
              </w:rPr>
              <w:t>Issue</w:t>
            </w:r>
          </w:p>
        </w:tc>
      </w:tr>
      <w:tr w:rsidR="0025614E" w14:paraId="717ABA66" w14:textId="77777777" w:rsidTr="00F337BF">
        <w:tc>
          <w:tcPr>
            <w:tcW w:w="3116" w:type="dxa"/>
            <w:vAlign w:val="bottom"/>
          </w:tcPr>
          <w:p w14:paraId="32B83CCA" w14:textId="0827EEFA" w:rsidR="0025614E" w:rsidRPr="0025614E" w:rsidRDefault="0025614E" w:rsidP="0025614E">
            <w:pPr>
              <w:rPr>
                <w:i/>
                <w:iCs/>
              </w:rPr>
            </w:pPr>
            <w:r w:rsidRPr="0025614E">
              <w:rPr>
                <w:rFonts w:ascii="Arial" w:hAnsi="Arial" w:cs="Arial"/>
                <w:i/>
                <w:iCs/>
              </w:rPr>
              <w:t>Authors</w:t>
            </w:r>
          </w:p>
        </w:tc>
        <w:tc>
          <w:tcPr>
            <w:tcW w:w="3117" w:type="dxa"/>
            <w:vAlign w:val="bottom"/>
          </w:tcPr>
          <w:p w14:paraId="6100DCFC" w14:textId="50C6D844" w:rsidR="0025614E" w:rsidRDefault="0025614E" w:rsidP="0025614E">
            <w:r>
              <w:rPr>
                <w:rFonts w:ascii="Arial" w:hAnsi="Arial" w:cs="Arial"/>
              </w:rPr>
              <w:t>Email Addresses</w:t>
            </w:r>
          </w:p>
        </w:tc>
        <w:tc>
          <w:tcPr>
            <w:tcW w:w="3117" w:type="dxa"/>
            <w:vAlign w:val="bottom"/>
          </w:tcPr>
          <w:p w14:paraId="792A93F3" w14:textId="613CB29F" w:rsidR="0025614E" w:rsidRDefault="0025614E" w:rsidP="0025614E">
            <w:r>
              <w:rPr>
                <w:rFonts w:ascii="Arial" w:hAnsi="Arial" w:cs="Arial"/>
              </w:rPr>
              <w:t>Part Number</w:t>
            </w:r>
          </w:p>
        </w:tc>
      </w:tr>
      <w:tr w:rsidR="0025614E" w14:paraId="1CD16D90" w14:textId="77777777" w:rsidTr="00F337BF">
        <w:tc>
          <w:tcPr>
            <w:tcW w:w="3116" w:type="dxa"/>
            <w:vAlign w:val="bottom"/>
          </w:tcPr>
          <w:p w14:paraId="0C4DD544" w14:textId="7F07A9CF" w:rsidR="0025614E" w:rsidRDefault="0025614E" w:rsidP="0025614E">
            <w:r>
              <w:rPr>
                <w:rFonts w:ascii="Arial" w:hAnsi="Arial" w:cs="Arial"/>
              </w:rPr>
              <w:t>Book Authors</w:t>
            </w:r>
          </w:p>
        </w:tc>
        <w:tc>
          <w:tcPr>
            <w:tcW w:w="3117" w:type="dxa"/>
            <w:vAlign w:val="bottom"/>
          </w:tcPr>
          <w:p w14:paraId="20FB4F12" w14:textId="6A018BA2" w:rsidR="0025614E" w:rsidRDefault="0025614E" w:rsidP="0025614E">
            <w:r>
              <w:rPr>
                <w:rFonts w:ascii="Arial" w:hAnsi="Arial" w:cs="Arial"/>
              </w:rPr>
              <w:t>Researcher IDs</w:t>
            </w:r>
          </w:p>
        </w:tc>
        <w:tc>
          <w:tcPr>
            <w:tcW w:w="3117" w:type="dxa"/>
            <w:vAlign w:val="bottom"/>
          </w:tcPr>
          <w:p w14:paraId="6415364F" w14:textId="709D6203" w:rsidR="0025614E" w:rsidRDefault="0025614E" w:rsidP="0025614E">
            <w:r>
              <w:rPr>
                <w:rFonts w:ascii="Arial" w:hAnsi="Arial" w:cs="Arial"/>
              </w:rPr>
              <w:t>Supplement</w:t>
            </w:r>
          </w:p>
        </w:tc>
      </w:tr>
      <w:tr w:rsidR="0025614E" w14:paraId="1C2B3E21" w14:textId="77777777" w:rsidTr="00F337BF">
        <w:tc>
          <w:tcPr>
            <w:tcW w:w="3116" w:type="dxa"/>
            <w:vAlign w:val="bottom"/>
          </w:tcPr>
          <w:p w14:paraId="2964E044" w14:textId="640A64DB" w:rsidR="0025614E" w:rsidRDefault="0025614E" w:rsidP="0025614E">
            <w:r>
              <w:rPr>
                <w:rFonts w:ascii="Arial" w:hAnsi="Arial" w:cs="Arial"/>
              </w:rPr>
              <w:t>Book Editors</w:t>
            </w:r>
          </w:p>
        </w:tc>
        <w:tc>
          <w:tcPr>
            <w:tcW w:w="3117" w:type="dxa"/>
            <w:vAlign w:val="bottom"/>
          </w:tcPr>
          <w:p w14:paraId="1DFC57F6" w14:textId="41686B17" w:rsidR="0025614E" w:rsidRDefault="0025614E" w:rsidP="0025614E">
            <w:r>
              <w:rPr>
                <w:rFonts w:ascii="Arial" w:hAnsi="Arial" w:cs="Arial"/>
              </w:rPr>
              <w:t>ORCIDs</w:t>
            </w:r>
          </w:p>
        </w:tc>
        <w:tc>
          <w:tcPr>
            <w:tcW w:w="3117" w:type="dxa"/>
            <w:vAlign w:val="bottom"/>
          </w:tcPr>
          <w:p w14:paraId="74C7483D" w14:textId="60C60EA4" w:rsidR="0025614E" w:rsidRDefault="0025614E" w:rsidP="0025614E">
            <w:r>
              <w:rPr>
                <w:rFonts w:ascii="Arial" w:hAnsi="Arial" w:cs="Arial"/>
              </w:rPr>
              <w:t>Special Issue</w:t>
            </w:r>
          </w:p>
        </w:tc>
      </w:tr>
      <w:tr w:rsidR="0025614E" w14:paraId="157389B8" w14:textId="77777777" w:rsidTr="00F337BF">
        <w:tc>
          <w:tcPr>
            <w:tcW w:w="3116" w:type="dxa"/>
            <w:vAlign w:val="bottom"/>
          </w:tcPr>
          <w:p w14:paraId="41FB361B" w14:textId="7DCC0CBB" w:rsidR="0025614E" w:rsidRDefault="0025614E" w:rsidP="0025614E">
            <w:r>
              <w:rPr>
                <w:rFonts w:ascii="Arial" w:hAnsi="Arial" w:cs="Arial"/>
              </w:rPr>
              <w:t>Book Group Authors</w:t>
            </w:r>
          </w:p>
        </w:tc>
        <w:tc>
          <w:tcPr>
            <w:tcW w:w="3117" w:type="dxa"/>
            <w:vAlign w:val="bottom"/>
          </w:tcPr>
          <w:p w14:paraId="5D577389" w14:textId="5DE11743" w:rsidR="0025614E" w:rsidRDefault="0025614E" w:rsidP="0025614E">
            <w:r>
              <w:rPr>
                <w:rFonts w:ascii="Arial" w:hAnsi="Arial" w:cs="Arial"/>
              </w:rPr>
              <w:t>Funding Orgs</w:t>
            </w:r>
          </w:p>
        </w:tc>
        <w:tc>
          <w:tcPr>
            <w:tcW w:w="3117" w:type="dxa"/>
            <w:vAlign w:val="bottom"/>
          </w:tcPr>
          <w:p w14:paraId="7EF844C7" w14:textId="292C85AB" w:rsidR="0025614E" w:rsidRDefault="0025614E" w:rsidP="0025614E">
            <w:r>
              <w:rPr>
                <w:rFonts w:ascii="Arial" w:hAnsi="Arial" w:cs="Arial"/>
              </w:rPr>
              <w:t>Meeting Abstract</w:t>
            </w:r>
          </w:p>
        </w:tc>
      </w:tr>
      <w:tr w:rsidR="0025614E" w14:paraId="39BF02A8" w14:textId="77777777" w:rsidTr="00F337BF">
        <w:tc>
          <w:tcPr>
            <w:tcW w:w="3116" w:type="dxa"/>
            <w:vAlign w:val="bottom"/>
          </w:tcPr>
          <w:p w14:paraId="0C772267" w14:textId="181166B6" w:rsidR="0025614E" w:rsidRPr="0025614E" w:rsidRDefault="0025614E" w:rsidP="0025614E">
            <w:pPr>
              <w:rPr>
                <w:i/>
                <w:iCs/>
              </w:rPr>
            </w:pPr>
            <w:r w:rsidRPr="0025614E">
              <w:rPr>
                <w:rFonts w:ascii="Arial" w:hAnsi="Arial" w:cs="Arial"/>
                <w:i/>
                <w:iCs/>
              </w:rPr>
              <w:t>Author Full Names</w:t>
            </w:r>
          </w:p>
        </w:tc>
        <w:tc>
          <w:tcPr>
            <w:tcW w:w="3117" w:type="dxa"/>
            <w:vAlign w:val="bottom"/>
          </w:tcPr>
          <w:p w14:paraId="516F72A1" w14:textId="1F46513D" w:rsidR="0025614E" w:rsidRDefault="0025614E" w:rsidP="0025614E">
            <w:r>
              <w:rPr>
                <w:rFonts w:ascii="Arial" w:hAnsi="Arial" w:cs="Arial"/>
              </w:rPr>
              <w:t>Funding Name Preferred</w:t>
            </w:r>
          </w:p>
        </w:tc>
        <w:tc>
          <w:tcPr>
            <w:tcW w:w="3117" w:type="dxa"/>
            <w:vAlign w:val="bottom"/>
          </w:tcPr>
          <w:p w14:paraId="3B8D6095" w14:textId="2C10ADAA" w:rsidR="0025614E" w:rsidRPr="0025614E" w:rsidRDefault="0025614E" w:rsidP="0025614E">
            <w:pPr>
              <w:rPr>
                <w:i/>
                <w:iCs/>
              </w:rPr>
            </w:pPr>
            <w:r w:rsidRPr="0025614E">
              <w:rPr>
                <w:rFonts w:ascii="Arial" w:hAnsi="Arial" w:cs="Arial"/>
                <w:i/>
                <w:iCs/>
              </w:rPr>
              <w:t>Start Page</w:t>
            </w:r>
          </w:p>
        </w:tc>
      </w:tr>
      <w:tr w:rsidR="0025614E" w14:paraId="36143544" w14:textId="77777777" w:rsidTr="00F337BF">
        <w:tc>
          <w:tcPr>
            <w:tcW w:w="3116" w:type="dxa"/>
            <w:vAlign w:val="bottom"/>
          </w:tcPr>
          <w:p w14:paraId="6FD5A84B" w14:textId="6E9E027F" w:rsidR="0025614E" w:rsidRDefault="0025614E" w:rsidP="0025614E">
            <w:r>
              <w:rPr>
                <w:rFonts w:ascii="Arial" w:hAnsi="Arial" w:cs="Arial"/>
              </w:rPr>
              <w:t>Book Author Full Names</w:t>
            </w:r>
          </w:p>
        </w:tc>
        <w:tc>
          <w:tcPr>
            <w:tcW w:w="3117" w:type="dxa"/>
            <w:vAlign w:val="bottom"/>
          </w:tcPr>
          <w:p w14:paraId="72A6271A" w14:textId="67A75A37" w:rsidR="0025614E" w:rsidRDefault="0025614E" w:rsidP="0025614E">
            <w:r>
              <w:rPr>
                <w:rFonts w:ascii="Arial" w:hAnsi="Arial" w:cs="Arial"/>
              </w:rPr>
              <w:t>Funding Text</w:t>
            </w:r>
          </w:p>
        </w:tc>
        <w:tc>
          <w:tcPr>
            <w:tcW w:w="3117" w:type="dxa"/>
            <w:vAlign w:val="bottom"/>
          </w:tcPr>
          <w:p w14:paraId="6B36F2F9" w14:textId="16E3239C" w:rsidR="0025614E" w:rsidRPr="0025614E" w:rsidRDefault="0025614E" w:rsidP="0025614E">
            <w:pPr>
              <w:rPr>
                <w:i/>
                <w:iCs/>
              </w:rPr>
            </w:pPr>
            <w:r w:rsidRPr="0025614E">
              <w:rPr>
                <w:rFonts w:ascii="Arial" w:hAnsi="Arial" w:cs="Arial"/>
                <w:i/>
                <w:iCs/>
              </w:rPr>
              <w:t>End Page</w:t>
            </w:r>
          </w:p>
        </w:tc>
      </w:tr>
      <w:tr w:rsidR="0025614E" w14:paraId="1221EF4F" w14:textId="77777777" w:rsidTr="00F337BF">
        <w:tc>
          <w:tcPr>
            <w:tcW w:w="3116" w:type="dxa"/>
            <w:vAlign w:val="bottom"/>
          </w:tcPr>
          <w:p w14:paraId="404C4074" w14:textId="3ED2ACAF" w:rsidR="0025614E" w:rsidRPr="0025614E" w:rsidRDefault="0025614E" w:rsidP="0025614E">
            <w:pPr>
              <w:rPr>
                <w:i/>
                <w:iCs/>
              </w:rPr>
            </w:pPr>
            <w:r w:rsidRPr="0025614E">
              <w:rPr>
                <w:rFonts w:ascii="Arial" w:hAnsi="Arial" w:cs="Arial"/>
                <w:i/>
                <w:iCs/>
              </w:rPr>
              <w:t>Group Authors</w:t>
            </w:r>
          </w:p>
        </w:tc>
        <w:tc>
          <w:tcPr>
            <w:tcW w:w="3117" w:type="dxa"/>
            <w:vAlign w:val="bottom"/>
          </w:tcPr>
          <w:p w14:paraId="4851784F" w14:textId="1A3CCDA5" w:rsidR="0025614E" w:rsidRDefault="0025614E" w:rsidP="0025614E">
            <w:r>
              <w:rPr>
                <w:rFonts w:ascii="Arial" w:hAnsi="Arial" w:cs="Arial"/>
              </w:rPr>
              <w:t>Cited References</w:t>
            </w:r>
          </w:p>
        </w:tc>
        <w:tc>
          <w:tcPr>
            <w:tcW w:w="3117" w:type="dxa"/>
            <w:vAlign w:val="bottom"/>
          </w:tcPr>
          <w:p w14:paraId="78814430" w14:textId="22D9CAC6" w:rsidR="0025614E" w:rsidRPr="0025614E" w:rsidRDefault="0025614E" w:rsidP="0025614E">
            <w:pPr>
              <w:rPr>
                <w:i/>
                <w:iCs/>
              </w:rPr>
            </w:pPr>
            <w:r w:rsidRPr="0025614E">
              <w:rPr>
                <w:rFonts w:ascii="Arial" w:hAnsi="Arial" w:cs="Arial"/>
                <w:i/>
                <w:iCs/>
              </w:rPr>
              <w:t>Article Number</w:t>
            </w:r>
          </w:p>
        </w:tc>
      </w:tr>
      <w:tr w:rsidR="0025614E" w14:paraId="2D9A7DB4" w14:textId="77777777" w:rsidTr="00F337BF">
        <w:tc>
          <w:tcPr>
            <w:tcW w:w="3116" w:type="dxa"/>
            <w:vAlign w:val="bottom"/>
          </w:tcPr>
          <w:p w14:paraId="2DB5BEB5" w14:textId="33379ACE" w:rsidR="0025614E" w:rsidRPr="0025614E" w:rsidRDefault="0025614E" w:rsidP="0025614E">
            <w:pPr>
              <w:rPr>
                <w:i/>
                <w:iCs/>
              </w:rPr>
            </w:pPr>
            <w:r w:rsidRPr="0025614E">
              <w:rPr>
                <w:rFonts w:ascii="Arial" w:hAnsi="Arial" w:cs="Arial"/>
                <w:i/>
                <w:iCs/>
              </w:rPr>
              <w:t>Article Title</w:t>
            </w:r>
          </w:p>
        </w:tc>
        <w:tc>
          <w:tcPr>
            <w:tcW w:w="3117" w:type="dxa"/>
            <w:vAlign w:val="bottom"/>
          </w:tcPr>
          <w:p w14:paraId="3061FC86" w14:textId="29A9E85E" w:rsidR="0025614E" w:rsidRDefault="0025614E" w:rsidP="0025614E">
            <w:r>
              <w:rPr>
                <w:rFonts w:ascii="Arial" w:hAnsi="Arial" w:cs="Arial"/>
              </w:rPr>
              <w:t>Cited Reference Count</w:t>
            </w:r>
          </w:p>
        </w:tc>
        <w:tc>
          <w:tcPr>
            <w:tcW w:w="3117" w:type="dxa"/>
            <w:vAlign w:val="bottom"/>
          </w:tcPr>
          <w:p w14:paraId="3A216132" w14:textId="1844E320" w:rsidR="0025614E" w:rsidRPr="0025614E" w:rsidRDefault="0025614E" w:rsidP="0025614E">
            <w:pPr>
              <w:rPr>
                <w:i/>
                <w:iCs/>
              </w:rPr>
            </w:pPr>
            <w:r w:rsidRPr="0025614E">
              <w:rPr>
                <w:rFonts w:ascii="Arial" w:hAnsi="Arial" w:cs="Arial"/>
                <w:i/>
                <w:iCs/>
              </w:rPr>
              <w:t>DOI</w:t>
            </w:r>
          </w:p>
        </w:tc>
      </w:tr>
      <w:tr w:rsidR="0025614E" w14:paraId="38B5B7D5" w14:textId="77777777" w:rsidTr="00F337BF">
        <w:tc>
          <w:tcPr>
            <w:tcW w:w="3116" w:type="dxa"/>
            <w:vAlign w:val="bottom"/>
          </w:tcPr>
          <w:p w14:paraId="1AD52142" w14:textId="773A9385" w:rsidR="0025614E" w:rsidRPr="0025614E" w:rsidRDefault="0025614E" w:rsidP="0025614E">
            <w:pPr>
              <w:rPr>
                <w:i/>
                <w:iCs/>
              </w:rPr>
            </w:pPr>
            <w:r w:rsidRPr="0025614E">
              <w:rPr>
                <w:rFonts w:ascii="Arial" w:hAnsi="Arial" w:cs="Arial"/>
                <w:i/>
                <w:iCs/>
              </w:rPr>
              <w:t>Source Title</w:t>
            </w:r>
          </w:p>
        </w:tc>
        <w:tc>
          <w:tcPr>
            <w:tcW w:w="3117" w:type="dxa"/>
            <w:vAlign w:val="bottom"/>
          </w:tcPr>
          <w:p w14:paraId="7D69A3A9" w14:textId="7644252D" w:rsidR="0025614E" w:rsidRDefault="0025614E" w:rsidP="0025614E">
            <w:r>
              <w:rPr>
                <w:rFonts w:ascii="Arial" w:hAnsi="Arial" w:cs="Arial"/>
              </w:rPr>
              <w:t>Times Cited, WoS Core</w:t>
            </w:r>
          </w:p>
        </w:tc>
        <w:tc>
          <w:tcPr>
            <w:tcW w:w="3117" w:type="dxa"/>
            <w:vAlign w:val="bottom"/>
          </w:tcPr>
          <w:p w14:paraId="58B87D8F" w14:textId="25CA0A42" w:rsidR="0025614E" w:rsidRPr="0025614E" w:rsidRDefault="0025614E" w:rsidP="0025614E">
            <w:pPr>
              <w:rPr>
                <w:i/>
                <w:iCs/>
              </w:rPr>
            </w:pPr>
            <w:r w:rsidRPr="0025614E">
              <w:rPr>
                <w:rFonts w:ascii="Arial" w:hAnsi="Arial" w:cs="Arial"/>
                <w:i/>
                <w:iCs/>
              </w:rPr>
              <w:t>DOI Link</w:t>
            </w:r>
          </w:p>
        </w:tc>
      </w:tr>
      <w:tr w:rsidR="0025614E" w14:paraId="6419FE4C" w14:textId="77777777" w:rsidTr="00F337BF">
        <w:tc>
          <w:tcPr>
            <w:tcW w:w="3116" w:type="dxa"/>
            <w:vAlign w:val="bottom"/>
          </w:tcPr>
          <w:p w14:paraId="2E5A3AE6" w14:textId="1D3A487C" w:rsidR="0025614E" w:rsidRDefault="0025614E" w:rsidP="0025614E">
            <w:r>
              <w:rPr>
                <w:rFonts w:ascii="Arial" w:hAnsi="Arial" w:cs="Arial"/>
              </w:rPr>
              <w:t>Book Series Title</w:t>
            </w:r>
          </w:p>
        </w:tc>
        <w:tc>
          <w:tcPr>
            <w:tcW w:w="3117" w:type="dxa"/>
            <w:vAlign w:val="bottom"/>
          </w:tcPr>
          <w:p w14:paraId="56925F32" w14:textId="2F53370B" w:rsidR="0025614E" w:rsidRPr="0025614E" w:rsidRDefault="0025614E" w:rsidP="0025614E">
            <w:pPr>
              <w:rPr>
                <w:i/>
                <w:iCs/>
              </w:rPr>
            </w:pPr>
            <w:r w:rsidRPr="0025614E">
              <w:rPr>
                <w:rFonts w:ascii="Arial" w:hAnsi="Arial" w:cs="Arial"/>
                <w:i/>
                <w:iCs/>
              </w:rPr>
              <w:t>Times Cited, All Databases</w:t>
            </w:r>
          </w:p>
        </w:tc>
        <w:tc>
          <w:tcPr>
            <w:tcW w:w="3117" w:type="dxa"/>
            <w:vAlign w:val="bottom"/>
          </w:tcPr>
          <w:p w14:paraId="485AF29B" w14:textId="52F85254" w:rsidR="0025614E" w:rsidRDefault="0025614E" w:rsidP="0025614E">
            <w:r>
              <w:rPr>
                <w:rFonts w:ascii="Arial" w:hAnsi="Arial" w:cs="Arial"/>
              </w:rPr>
              <w:t>Book DOI</w:t>
            </w:r>
          </w:p>
        </w:tc>
      </w:tr>
      <w:tr w:rsidR="0025614E" w14:paraId="43CFC476" w14:textId="77777777" w:rsidTr="00F337BF">
        <w:tc>
          <w:tcPr>
            <w:tcW w:w="3116" w:type="dxa"/>
            <w:vAlign w:val="bottom"/>
          </w:tcPr>
          <w:p w14:paraId="543D8938" w14:textId="5FFB7790" w:rsidR="0025614E" w:rsidRDefault="0025614E" w:rsidP="0025614E">
            <w:r>
              <w:rPr>
                <w:rFonts w:ascii="Arial" w:hAnsi="Arial" w:cs="Arial"/>
              </w:rPr>
              <w:t>Book Series Subtitle</w:t>
            </w:r>
          </w:p>
        </w:tc>
        <w:tc>
          <w:tcPr>
            <w:tcW w:w="3117" w:type="dxa"/>
            <w:vAlign w:val="bottom"/>
          </w:tcPr>
          <w:p w14:paraId="57C5FA7D" w14:textId="2673790A" w:rsidR="0025614E" w:rsidRDefault="0025614E" w:rsidP="0025614E">
            <w:r>
              <w:rPr>
                <w:rFonts w:ascii="Arial" w:hAnsi="Arial" w:cs="Arial"/>
              </w:rPr>
              <w:t>180 Day Usage Count</w:t>
            </w:r>
          </w:p>
        </w:tc>
        <w:tc>
          <w:tcPr>
            <w:tcW w:w="3117" w:type="dxa"/>
            <w:vAlign w:val="bottom"/>
          </w:tcPr>
          <w:p w14:paraId="612782BF" w14:textId="1B7B3DE1" w:rsidR="0025614E" w:rsidRDefault="0025614E" w:rsidP="0025614E">
            <w:r>
              <w:rPr>
                <w:rFonts w:ascii="Arial" w:hAnsi="Arial" w:cs="Arial"/>
              </w:rPr>
              <w:t>Early Access Date</w:t>
            </w:r>
          </w:p>
        </w:tc>
      </w:tr>
      <w:tr w:rsidR="0025614E" w14:paraId="76C375EA" w14:textId="77777777" w:rsidTr="00F337BF">
        <w:tc>
          <w:tcPr>
            <w:tcW w:w="3116" w:type="dxa"/>
            <w:vAlign w:val="bottom"/>
          </w:tcPr>
          <w:p w14:paraId="14B0AC00" w14:textId="4D26CA32" w:rsidR="0025614E" w:rsidRDefault="0025614E" w:rsidP="0025614E">
            <w:r>
              <w:rPr>
                <w:rFonts w:ascii="Arial" w:hAnsi="Arial" w:cs="Arial"/>
              </w:rPr>
              <w:t>Language</w:t>
            </w:r>
          </w:p>
        </w:tc>
        <w:tc>
          <w:tcPr>
            <w:tcW w:w="3117" w:type="dxa"/>
            <w:vAlign w:val="bottom"/>
          </w:tcPr>
          <w:p w14:paraId="58C33A44" w14:textId="36F73885" w:rsidR="0025614E" w:rsidRDefault="0025614E" w:rsidP="0025614E">
            <w:r>
              <w:rPr>
                <w:rFonts w:ascii="Arial" w:hAnsi="Arial" w:cs="Arial"/>
              </w:rPr>
              <w:t>Since 2013 Usage Count</w:t>
            </w:r>
          </w:p>
        </w:tc>
        <w:tc>
          <w:tcPr>
            <w:tcW w:w="3117" w:type="dxa"/>
            <w:vAlign w:val="bottom"/>
          </w:tcPr>
          <w:p w14:paraId="549F1A5E" w14:textId="6201A0A6" w:rsidR="0025614E" w:rsidRDefault="0025614E" w:rsidP="0025614E">
            <w:r>
              <w:rPr>
                <w:rFonts w:ascii="Arial" w:hAnsi="Arial" w:cs="Arial"/>
              </w:rPr>
              <w:t>Number of Pages</w:t>
            </w:r>
          </w:p>
        </w:tc>
      </w:tr>
      <w:tr w:rsidR="0025614E" w14:paraId="0B83E18E" w14:textId="77777777" w:rsidTr="00F337BF">
        <w:tc>
          <w:tcPr>
            <w:tcW w:w="3116" w:type="dxa"/>
            <w:vAlign w:val="bottom"/>
          </w:tcPr>
          <w:p w14:paraId="438F962E" w14:textId="6427B5CE" w:rsidR="0025614E" w:rsidRDefault="0025614E" w:rsidP="0025614E">
            <w:r>
              <w:rPr>
                <w:rFonts w:ascii="Arial" w:hAnsi="Arial" w:cs="Arial"/>
              </w:rPr>
              <w:t>Document Type</w:t>
            </w:r>
          </w:p>
        </w:tc>
        <w:tc>
          <w:tcPr>
            <w:tcW w:w="3117" w:type="dxa"/>
            <w:vAlign w:val="bottom"/>
          </w:tcPr>
          <w:p w14:paraId="76814C6F" w14:textId="45400F85" w:rsidR="0025614E" w:rsidRDefault="0025614E" w:rsidP="0025614E">
            <w:r>
              <w:rPr>
                <w:rFonts w:ascii="Arial" w:hAnsi="Arial" w:cs="Arial"/>
              </w:rPr>
              <w:t>Publisher</w:t>
            </w:r>
          </w:p>
        </w:tc>
        <w:tc>
          <w:tcPr>
            <w:tcW w:w="3117" w:type="dxa"/>
            <w:vAlign w:val="bottom"/>
          </w:tcPr>
          <w:p w14:paraId="595E237A" w14:textId="737CFE2E" w:rsidR="0025614E" w:rsidRDefault="0025614E" w:rsidP="0025614E">
            <w:r>
              <w:rPr>
                <w:rFonts w:ascii="Arial" w:hAnsi="Arial" w:cs="Arial"/>
              </w:rPr>
              <w:t>WoS Categories</w:t>
            </w:r>
          </w:p>
        </w:tc>
      </w:tr>
      <w:tr w:rsidR="0025614E" w14:paraId="0B565180" w14:textId="77777777" w:rsidTr="00F337BF">
        <w:tc>
          <w:tcPr>
            <w:tcW w:w="3116" w:type="dxa"/>
            <w:vAlign w:val="bottom"/>
          </w:tcPr>
          <w:p w14:paraId="5D70BD15" w14:textId="62769147" w:rsidR="0025614E" w:rsidRDefault="0025614E" w:rsidP="0025614E">
            <w:r>
              <w:rPr>
                <w:rFonts w:ascii="Arial" w:hAnsi="Arial" w:cs="Arial"/>
              </w:rPr>
              <w:t>Conference Title</w:t>
            </w:r>
          </w:p>
        </w:tc>
        <w:tc>
          <w:tcPr>
            <w:tcW w:w="3117" w:type="dxa"/>
            <w:vAlign w:val="bottom"/>
          </w:tcPr>
          <w:p w14:paraId="4912A6D2" w14:textId="45A04CEA" w:rsidR="0025614E" w:rsidRDefault="0025614E" w:rsidP="0025614E">
            <w:r>
              <w:rPr>
                <w:rFonts w:ascii="Arial" w:hAnsi="Arial" w:cs="Arial"/>
              </w:rPr>
              <w:t>Publisher City</w:t>
            </w:r>
          </w:p>
        </w:tc>
        <w:tc>
          <w:tcPr>
            <w:tcW w:w="3117" w:type="dxa"/>
            <w:vAlign w:val="bottom"/>
          </w:tcPr>
          <w:p w14:paraId="6B96981C" w14:textId="1D3030E9" w:rsidR="0025614E" w:rsidRDefault="0025614E" w:rsidP="0025614E">
            <w:r>
              <w:rPr>
                <w:rFonts w:ascii="Arial" w:hAnsi="Arial" w:cs="Arial"/>
              </w:rPr>
              <w:t>Web of Science Index</w:t>
            </w:r>
          </w:p>
        </w:tc>
      </w:tr>
      <w:tr w:rsidR="0025614E" w14:paraId="0D62C8C6" w14:textId="77777777" w:rsidTr="00F337BF">
        <w:tc>
          <w:tcPr>
            <w:tcW w:w="3116" w:type="dxa"/>
            <w:vAlign w:val="bottom"/>
          </w:tcPr>
          <w:p w14:paraId="09816190" w14:textId="79B02AC7" w:rsidR="0025614E" w:rsidRDefault="0025614E" w:rsidP="0025614E">
            <w:r>
              <w:rPr>
                <w:rFonts w:ascii="Arial" w:hAnsi="Arial" w:cs="Arial"/>
              </w:rPr>
              <w:t>Conference Date</w:t>
            </w:r>
          </w:p>
        </w:tc>
        <w:tc>
          <w:tcPr>
            <w:tcW w:w="3117" w:type="dxa"/>
            <w:vAlign w:val="bottom"/>
          </w:tcPr>
          <w:p w14:paraId="43887E6B" w14:textId="31B3808E" w:rsidR="0025614E" w:rsidRDefault="0025614E" w:rsidP="0025614E">
            <w:r>
              <w:rPr>
                <w:rFonts w:ascii="Arial" w:hAnsi="Arial" w:cs="Arial"/>
              </w:rPr>
              <w:t>Publisher Address</w:t>
            </w:r>
          </w:p>
        </w:tc>
        <w:tc>
          <w:tcPr>
            <w:tcW w:w="3117" w:type="dxa"/>
            <w:vAlign w:val="bottom"/>
          </w:tcPr>
          <w:p w14:paraId="6666B60C" w14:textId="5CD11A68" w:rsidR="0025614E" w:rsidRDefault="0025614E" w:rsidP="0025614E">
            <w:r>
              <w:rPr>
                <w:rFonts w:ascii="Arial" w:hAnsi="Arial" w:cs="Arial"/>
              </w:rPr>
              <w:t>Research Areas</w:t>
            </w:r>
          </w:p>
        </w:tc>
      </w:tr>
      <w:tr w:rsidR="0025614E" w14:paraId="181E871B" w14:textId="77777777" w:rsidTr="00F337BF">
        <w:tc>
          <w:tcPr>
            <w:tcW w:w="3116" w:type="dxa"/>
            <w:vAlign w:val="bottom"/>
          </w:tcPr>
          <w:p w14:paraId="471A52EB" w14:textId="76661A43" w:rsidR="0025614E" w:rsidRDefault="0025614E" w:rsidP="0025614E">
            <w:r>
              <w:rPr>
                <w:rFonts w:ascii="Arial" w:hAnsi="Arial" w:cs="Arial"/>
              </w:rPr>
              <w:t>Conference Location</w:t>
            </w:r>
          </w:p>
        </w:tc>
        <w:tc>
          <w:tcPr>
            <w:tcW w:w="3117" w:type="dxa"/>
            <w:vAlign w:val="bottom"/>
          </w:tcPr>
          <w:p w14:paraId="57EBDD62" w14:textId="4E578F5E" w:rsidR="0025614E" w:rsidRDefault="0025614E" w:rsidP="0025614E">
            <w:r>
              <w:rPr>
                <w:rFonts w:ascii="Arial" w:hAnsi="Arial" w:cs="Arial"/>
              </w:rPr>
              <w:t>ISSN</w:t>
            </w:r>
          </w:p>
        </w:tc>
        <w:tc>
          <w:tcPr>
            <w:tcW w:w="3117" w:type="dxa"/>
            <w:vAlign w:val="bottom"/>
          </w:tcPr>
          <w:p w14:paraId="0E98D48B" w14:textId="5CEEF7B9" w:rsidR="0025614E" w:rsidRDefault="0025614E" w:rsidP="0025614E">
            <w:r>
              <w:rPr>
                <w:rFonts w:ascii="Arial" w:hAnsi="Arial" w:cs="Arial"/>
              </w:rPr>
              <w:t>IDS Number</w:t>
            </w:r>
          </w:p>
        </w:tc>
      </w:tr>
      <w:tr w:rsidR="0025614E" w14:paraId="405F1500" w14:textId="77777777" w:rsidTr="00F337BF">
        <w:tc>
          <w:tcPr>
            <w:tcW w:w="3116" w:type="dxa"/>
            <w:vAlign w:val="bottom"/>
          </w:tcPr>
          <w:p w14:paraId="6631C988" w14:textId="460A73DA" w:rsidR="0025614E" w:rsidRDefault="0025614E" w:rsidP="0025614E">
            <w:r>
              <w:rPr>
                <w:rFonts w:ascii="Arial" w:hAnsi="Arial" w:cs="Arial"/>
              </w:rPr>
              <w:t>Conference Sponsor</w:t>
            </w:r>
          </w:p>
        </w:tc>
        <w:tc>
          <w:tcPr>
            <w:tcW w:w="3117" w:type="dxa"/>
            <w:vAlign w:val="bottom"/>
          </w:tcPr>
          <w:p w14:paraId="1F0D657D" w14:textId="1023E371" w:rsidR="0025614E" w:rsidRDefault="0025614E" w:rsidP="0025614E">
            <w:r>
              <w:rPr>
                <w:rFonts w:ascii="Arial" w:hAnsi="Arial" w:cs="Arial"/>
              </w:rPr>
              <w:t>eISSN</w:t>
            </w:r>
          </w:p>
        </w:tc>
        <w:tc>
          <w:tcPr>
            <w:tcW w:w="3117" w:type="dxa"/>
            <w:vAlign w:val="bottom"/>
          </w:tcPr>
          <w:p w14:paraId="5FFB2248" w14:textId="56A25C48" w:rsidR="0025614E" w:rsidRDefault="0025614E" w:rsidP="0025614E">
            <w:r>
              <w:rPr>
                <w:rFonts w:ascii="Arial" w:hAnsi="Arial" w:cs="Arial"/>
              </w:rPr>
              <w:t>Pubmed Id</w:t>
            </w:r>
          </w:p>
        </w:tc>
      </w:tr>
      <w:tr w:rsidR="0025614E" w14:paraId="00558B2B" w14:textId="77777777" w:rsidTr="00F337BF">
        <w:tc>
          <w:tcPr>
            <w:tcW w:w="3116" w:type="dxa"/>
            <w:vAlign w:val="bottom"/>
          </w:tcPr>
          <w:p w14:paraId="1AB5699C" w14:textId="1A0B413F" w:rsidR="0025614E" w:rsidRDefault="0025614E" w:rsidP="0025614E">
            <w:r>
              <w:rPr>
                <w:rFonts w:ascii="Arial" w:hAnsi="Arial" w:cs="Arial"/>
              </w:rPr>
              <w:t>Conference Host</w:t>
            </w:r>
          </w:p>
        </w:tc>
        <w:tc>
          <w:tcPr>
            <w:tcW w:w="3117" w:type="dxa"/>
            <w:vAlign w:val="bottom"/>
          </w:tcPr>
          <w:p w14:paraId="3CA13986" w14:textId="4BD914CE" w:rsidR="0025614E" w:rsidRDefault="0025614E" w:rsidP="0025614E">
            <w:r>
              <w:rPr>
                <w:rFonts w:ascii="Arial" w:hAnsi="Arial" w:cs="Arial"/>
              </w:rPr>
              <w:t>ISBN</w:t>
            </w:r>
          </w:p>
        </w:tc>
        <w:tc>
          <w:tcPr>
            <w:tcW w:w="3117" w:type="dxa"/>
            <w:vAlign w:val="bottom"/>
          </w:tcPr>
          <w:p w14:paraId="102897D5" w14:textId="2DBB1B76" w:rsidR="0025614E" w:rsidRDefault="0025614E" w:rsidP="0025614E">
            <w:r>
              <w:rPr>
                <w:rFonts w:ascii="Arial" w:hAnsi="Arial" w:cs="Arial"/>
              </w:rPr>
              <w:t>Open Access Designations</w:t>
            </w:r>
          </w:p>
        </w:tc>
      </w:tr>
      <w:tr w:rsidR="0025614E" w14:paraId="784E24E5" w14:textId="77777777" w:rsidTr="00F337BF">
        <w:tc>
          <w:tcPr>
            <w:tcW w:w="3116" w:type="dxa"/>
            <w:vAlign w:val="bottom"/>
          </w:tcPr>
          <w:p w14:paraId="6CC89A5B" w14:textId="3CD2D991" w:rsidR="0025614E" w:rsidRPr="0025614E" w:rsidRDefault="0025614E" w:rsidP="0025614E">
            <w:pPr>
              <w:rPr>
                <w:i/>
                <w:iCs/>
              </w:rPr>
            </w:pPr>
            <w:r w:rsidRPr="0025614E">
              <w:rPr>
                <w:rFonts w:ascii="Arial" w:hAnsi="Arial" w:cs="Arial"/>
                <w:i/>
                <w:iCs/>
              </w:rPr>
              <w:t>Author Keywords</w:t>
            </w:r>
          </w:p>
        </w:tc>
        <w:tc>
          <w:tcPr>
            <w:tcW w:w="3117" w:type="dxa"/>
            <w:vAlign w:val="bottom"/>
          </w:tcPr>
          <w:p w14:paraId="66D67591" w14:textId="620009DC" w:rsidR="0025614E" w:rsidRDefault="0025614E" w:rsidP="0025614E">
            <w:r>
              <w:rPr>
                <w:rFonts w:ascii="Arial" w:hAnsi="Arial" w:cs="Arial"/>
              </w:rPr>
              <w:t>Journal Abbreviation</w:t>
            </w:r>
          </w:p>
        </w:tc>
        <w:tc>
          <w:tcPr>
            <w:tcW w:w="3117" w:type="dxa"/>
            <w:vAlign w:val="bottom"/>
          </w:tcPr>
          <w:p w14:paraId="4C69221A" w14:textId="7E194785" w:rsidR="0025614E" w:rsidRDefault="0025614E" w:rsidP="0025614E">
            <w:r>
              <w:rPr>
                <w:rFonts w:ascii="Arial" w:hAnsi="Arial" w:cs="Arial"/>
              </w:rPr>
              <w:t>Highly Cited Status</w:t>
            </w:r>
          </w:p>
        </w:tc>
      </w:tr>
      <w:tr w:rsidR="0025614E" w14:paraId="5B8C2262" w14:textId="77777777" w:rsidTr="00F337BF">
        <w:tc>
          <w:tcPr>
            <w:tcW w:w="3116" w:type="dxa"/>
            <w:vAlign w:val="bottom"/>
          </w:tcPr>
          <w:p w14:paraId="68EA6325" w14:textId="7FF154AE" w:rsidR="0025614E" w:rsidRPr="0025614E" w:rsidRDefault="0025614E" w:rsidP="0025614E">
            <w:pPr>
              <w:rPr>
                <w:i/>
                <w:iCs/>
              </w:rPr>
            </w:pPr>
            <w:r w:rsidRPr="0025614E">
              <w:rPr>
                <w:rFonts w:ascii="Arial" w:hAnsi="Arial" w:cs="Arial"/>
                <w:i/>
                <w:iCs/>
              </w:rPr>
              <w:t>Keywords Plus</w:t>
            </w:r>
          </w:p>
        </w:tc>
        <w:tc>
          <w:tcPr>
            <w:tcW w:w="3117" w:type="dxa"/>
            <w:vAlign w:val="bottom"/>
          </w:tcPr>
          <w:p w14:paraId="02EA6952" w14:textId="368733C2" w:rsidR="0025614E" w:rsidRDefault="0025614E" w:rsidP="0025614E">
            <w:r>
              <w:rPr>
                <w:rFonts w:ascii="Arial" w:hAnsi="Arial" w:cs="Arial"/>
              </w:rPr>
              <w:t>Journal ISO Abbreviation</w:t>
            </w:r>
          </w:p>
        </w:tc>
        <w:tc>
          <w:tcPr>
            <w:tcW w:w="3117" w:type="dxa"/>
            <w:vAlign w:val="bottom"/>
          </w:tcPr>
          <w:p w14:paraId="75D73153" w14:textId="2AD9A85D" w:rsidR="0025614E" w:rsidRDefault="0025614E" w:rsidP="0025614E">
            <w:r>
              <w:rPr>
                <w:rFonts w:ascii="Arial" w:hAnsi="Arial" w:cs="Arial"/>
              </w:rPr>
              <w:t>Hot Paper Status</w:t>
            </w:r>
          </w:p>
        </w:tc>
      </w:tr>
      <w:tr w:rsidR="0025614E" w14:paraId="4DB75467" w14:textId="77777777" w:rsidTr="00F337BF">
        <w:tc>
          <w:tcPr>
            <w:tcW w:w="3116" w:type="dxa"/>
            <w:vAlign w:val="bottom"/>
          </w:tcPr>
          <w:p w14:paraId="2A0FE34B" w14:textId="684AA293" w:rsidR="0025614E" w:rsidRPr="0025614E" w:rsidRDefault="0025614E" w:rsidP="0025614E">
            <w:pPr>
              <w:rPr>
                <w:i/>
                <w:iCs/>
              </w:rPr>
            </w:pPr>
            <w:r w:rsidRPr="0025614E">
              <w:rPr>
                <w:rFonts w:ascii="Arial" w:hAnsi="Arial" w:cs="Arial"/>
                <w:i/>
                <w:iCs/>
              </w:rPr>
              <w:t>Abstract</w:t>
            </w:r>
          </w:p>
        </w:tc>
        <w:tc>
          <w:tcPr>
            <w:tcW w:w="3117" w:type="dxa"/>
            <w:vAlign w:val="bottom"/>
          </w:tcPr>
          <w:p w14:paraId="3E8F77FB" w14:textId="7BD97676" w:rsidR="0025614E" w:rsidRDefault="0025614E" w:rsidP="0025614E">
            <w:r>
              <w:rPr>
                <w:rFonts w:ascii="Arial" w:hAnsi="Arial" w:cs="Arial"/>
              </w:rPr>
              <w:t>Publication Date</w:t>
            </w:r>
          </w:p>
        </w:tc>
        <w:tc>
          <w:tcPr>
            <w:tcW w:w="3117" w:type="dxa"/>
            <w:vAlign w:val="bottom"/>
          </w:tcPr>
          <w:p w14:paraId="20FAB9D1" w14:textId="7B1CB2C0" w:rsidR="0025614E" w:rsidRDefault="0025614E" w:rsidP="0025614E">
            <w:r>
              <w:rPr>
                <w:rFonts w:ascii="Arial" w:hAnsi="Arial" w:cs="Arial"/>
              </w:rPr>
              <w:t>Date of Export</w:t>
            </w:r>
          </w:p>
        </w:tc>
      </w:tr>
      <w:tr w:rsidR="0025614E" w14:paraId="6FCE5AD4" w14:textId="77777777" w:rsidTr="00F337BF">
        <w:tc>
          <w:tcPr>
            <w:tcW w:w="3116" w:type="dxa"/>
            <w:vAlign w:val="bottom"/>
          </w:tcPr>
          <w:p w14:paraId="0D2DC638" w14:textId="124BDBEA" w:rsidR="0025614E" w:rsidRDefault="0025614E" w:rsidP="0025614E">
            <w:r>
              <w:rPr>
                <w:rFonts w:ascii="Arial" w:hAnsi="Arial" w:cs="Arial"/>
              </w:rPr>
              <w:t>Addresses</w:t>
            </w:r>
          </w:p>
        </w:tc>
        <w:tc>
          <w:tcPr>
            <w:tcW w:w="3117" w:type="dxa"/>
            <w:vAlign w:val="bottom"/>
          </w:tcPr>
          <w:p w14:paraId="3019FACE" w14:textId="60A276AA" w:rsidR="0025614E" w:rsidRPr="0025614E" w:rsidRDefault="0025614E" w:rsidP="0025614E">
            <w:pPr>
              <w:rPr>
                <w:i/>
                <w:iCs/>
              </w:rPr>
            </w:pPr>
            <w:r w:rsidRPr="0025614E">
              <w:rPr>
                <w:rFonts w:ascii="Arial" w:hAnsi="Arial" w:cs="Arial"/>
                <w:i/>
                <w:iCs/>
              </w:rPr>
              <w:t>Publication Year</w:t>
            </w:r>
          </w:p>
        </w:tc>
        <w:tc>
          <w:tcPr>
            <w:tcW w:w="3117" w:type="dxa"/>
            <w:vAlign w:val="bottom"/>
          </w:tcPr>
          <w:p w14:paraId="6FB78DF8" w14:textId="17026E15" w:rsidR="0025614E" w:rsidRDefault="0025614E" w:rsidP="0025614E">
            <w:r>
              <w:rPr>
                <w:rFonts w:ascii="Arial" w:hAnsi="Arial" w:cs="Arial"/>
              </w:rPr>
              <w:t>UT (Unique WOS ID)</w:t>
            </w:r>
          </w:p>
        </w:tc>
      </w:tr>
      <w:tr w:rsidR="0025614E" w14:paraId="2926ED59" w14:textId="77777777" w:rsidTr="00F337BF">
        <w:tc>
          <w:tcPr>
            <w:tcW w:w="3116" w:type="dxa"/>
            <w:vAlign w:val="bottom"/>
          </w:tcPr>
          <w:p w14:paraId="5A7F5B0B" w14:textId="034052D0" w:rsidR="0025614E" w:rsidRDefault="0025614E" w:rsidP="0025614E">
            <w:r>
              <w:rPr>
                <w:rFonts w:ascii="Arial" w:hAnsi="Arial" w:cs="Arial"/>
              </w:rPr>
              <w:t>Affiliations</w:t>
            </w:r>
          </w:p>
        </w:tc>
        <w:tc>
          <w:tcPr>
            <w:tcW w:w="3117" w:type="dxa"/>
            <w:vAlign w:val="bottom"/>
          </w:tcPr>
          <w:p w14:paraId="62D4A1B7" w14:textId="53AF43E1" w:rsidR="0025614E" w:rsidRPr="0025614E" w:rsidRDefault="0025614E" w:rsidP="0025614E">
            <w:pPr>
              <w:rPr>
                <w:i/>
                <w:iCs/>
              </w:rPr>
            </w:pPr>
            <w:r w:rsidRPr="0025614E">
              <w:rPr>
                <w:rFonts w:ascii="Arial" w:hAnsi="Arial" w:cs="Arial"/>
                <w:i/>
                <w:iCs/>
              </w:rPr>
              <w:t>Volume</w:t>
            </w:r>
          </w:p>
        </w:tc>
        <w:tc>
          <w:tcPr>
            <w:tcW w:w="3117" w:type="dxa"/>
            <w:vAlign w:val="bottom"/>
          </w:tcPr>
          <w:p w14:paraId="124CD8D4" w14:textId="5345D8B2" w:rsidR="0025614E" w:rsidRDefault="0025614E" w:rsidP="0025614E">
            <w:r>
              <w:rPr>
                <w:rFonts w:ascii="Arial" w:hAnsi="Arial" w:cs="Arial"/>
              </w:rPr>
              <w:t>Web of Science Record</w:t>
            </w:r>
          </w:p>
        </w:tc>
      </w:tr>
    </w:tbl>
    <w:p w14:paraId="0FCBB1A3" w14:textId="594A2E8A" w:rsidR="008273F3" w:rsidRDefault="008273F3" w:rsidP="00485253"/>
    <w:p w14:paraId="0DE83D87" w14:textId="77777777" w:rsidR="008273F3" w:rsidRDefault="008273F3">
      <w:r>
        <w:br w:type="page"/>
      </w:r>
    </w:p>
    <w:p w14:paraId="23323C90" w14:textId="356D18BC" w:rsidR="005E31F5" w:rsidRDefault="008273F3" w:rsidP="008273F3">
      <w:pPr>
        <w:pStyle w:val="Heading1"/>
      </w:pPr>
      <w:bookmarkStart w:id="15" w:name="_Toc168492394"/>
      <w:r>
        <w:lastRenderedPageBreak/>
        <w:t>Appendix C: Email from F. Griffith to Halt Step 4</w:t>
      </w:r>
      <w:bookmarkEnd w:id="15"/>
    </w:p>
    <w:p w14:paraId="74C73BB0" w14:textId="12CD97DE" w:rsidR="008273F3" w:rsidRDefault="00C05CC1" w:rsidP="008273F3">
      <w:pPr>
        <w:rPr>
          <w:color w:val="000000"/>
        </w:rPr>
      </w:pPr>
      <w:r>
        <w:t xml:space="preserve">The following email from Fritz Griffith, received on 27 March 2023, confirmed that the </w:t>
      </w:r>
      <w:r>
        <w:rPr>
          <w:color w:val="000000"/>
        </w:rPr>
        <w:t>Google search for other research products (identified using information from relevant NWT Scientific Research Licences) should be halted.</w:t>
      </w:r>
    </w:p>
    <w:p w14:paraId="0DB382BA" w14:textId="77777777" w:rsidR="00590CB8" w:rsidRDefault="00590CB8" w:rsidP="008273F3">
      <w:pPr>
        <w:rPr>
          <w:color w:val="000000"/>
        </w:rPr>
      </w:pPr>
    </w:p>
    <w:p w14:paraId="4C3954D1" w14:textId="77777777" w:rsidR="00590CB8" w:rsidRDefault="00590CB8">
      <w:pPr>
        <w:spacing w:after="0" w:line="259" w:lineRule="auto"/>
      </w:pPr>
      <w:r w:rsidRPr="00F32DBF">
        <w:rPr>
          <w:rFonts w:ascii="Segoe UI" w:eastAsia="Segoe UI" w:hAnsi="Segoe UI" w:cs="Segoe UI"/>
          <w:b/>
          <w:sz w:val="24"/>
          <w:highlight w:val="black"/>
        </w:rPr>
        <w:t>jolie.gareis@outlook.com</w:t>
      </w:r>
    </w:p>
    <w:p w14:paraId="4E77A234" w14:textId="77777777" w:rsidR="00590CB8" w:rsidRDefault="00590CB8">
      <w:pPr>
        <w:spacing w:after="232" w:line="259" w:lineRule="auto"/>
      </w:pPr>
      <w:r>
        <w:rPr>
          <w:noProof/>
        </w:rPr>
        <mc:AlternateContent>
          <mc:Choice Requires="wpg">
            <w:drawing>
              <wp:inline distT="0" distB="0" distL="0" distR="0" wp14:anchorId="563129B7" wp14:editId="371A2C72">
                <wp:extent cx="6858000" cy="19812"/>
                <wp:effectExtent l="0" t="0" r="0" b="0"/>
                <wp:docPr id="6170" name="Group 6170"/>
                <wp:cNvGraphicFramePr/>
                <a:graphic xmlns:a="http://schemas.openxmlformats.org/drawingml/2006/main">
                  <a:graphicData uri="http://schemas.microsoft.com/office/word/2010/wordprocessingGroup">
                    <wpg:wgp>
                      <wpg:cNvGrpSpPr/>
                      <wpg:grpSpPr>
                        <a:xfrm>
                          <a:off x="0" y="0"/>
                          <a:ext cx="6858000" cy="19812"/>
                          <a:chOff x="0" y="0"/>
                          <a:chExt cx="6858000" cy="19812"/>
                        </a:xfrm>
                      </wpg:grpSpPr>
                      <wps:wsp>
                        <wps:cNvPr id="10" name="Shape 10"/>
                        <wps:cNvSpPr/>
                        <wps:spPr>
                          <a:xfrm>
                            <a:off x="0" y="19812"/>
                            <a:ext cx="6858000" cy="0"/>
                          </a:xfrm>
                          <a:custGeom>
                            <a:avLst/>
                            <a:gdLst/>
                            <a:ahLst/>
                            <a:cxnLst/>
                            <a:rect l="0" t="0" r="0" b="0"/>
                            <a:pathLst>
                              <a:path w="6858000">
                                <a:moveTo>
                                  <a:pt x="0" y="0"/>
                                </a:moveTo>
                                <a:lnTo>
                                  <a:pt x="6858000" y="0"/>
                                </a:lnTo>
                              </a:path>
                            </a:pathLst>
                          </a:custGeom>
                          <a:ln w="41148" cap="sq">
                            <a:round/>
                          </a:ln>
                        </wps:spPr>
                        <wps:style>
                          <a:lnRef idx="1">
                            <a:srgbClr val="000000"/>
                          </a:lnRef>
                          <a:fillRef idx="0">
                            <a:srgbClr val="000000">
                              <a:alpha val="0"/>
                            </a:srgbClr>
                          </a:fillRef>
                          <a:effectRef idx="0">
                            <a:scrgbClr r="0" g="0" b="0"/>
                          </a:effectRef>
                          <a:fontRef idx="none"/>
                        </wps:style>
                        <wps:bodyPr/>
                      </wps:wsp>
                      <wps:wsp>
                        <wps:cNvPr id="11" name="Shape 11"/>
                        <wps:cNvSpPr/>
                        <wps:spPr>
                          <a:xfrm>
                            <a:off x="6858000" y="0"/>
                            <a:ext cx="0" cy="0"/>
                          </a:xfrm>
                          <a:custGeom>
                            <a:avLst/>
                            <a:gdLst/>
                            <a:ahLst/>
                            <a:cxnLst/>
                            <a:rect l="0" t="0" r="0" b="0"/>
                            <a:pathLst>
                              <a:path>
                                <a:moveTo>
                                  <a:pt x="0" y="0"/>
                                </a:moveTo>
                                <a:lnTo>
                                  <a:pt x="0" y="0"/>
                                </a:lnTo>
                              </a:path>
                            </a:pathLst>
                          </a:custGeom>
                          <a:ln w="1524"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65BF79" id="Group 6170" o:spid="_x0000_s1026" style="width:540pt;height:1.55pt;mso-position-horizontal-relative:char;mso-position-vertical-relative:line" coordsize="6858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">
                <v:shape id="Shape 10" o:spid="_x0000_s1027" style="position:absolute;top:198;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" path="m,l6858000,e" filled="f" strokeweight="3.24pt">
                  <v:stroke endcap="square"/>
                  <v:path arrowok="t" textboxrect="0,0,6858000,0"/>
                </v:shape>
                <v:shape id="Shape 11" o:spid="_x0000_s1028" style="position:absolute;left:685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" path="m,l,e" filled="f" strokeweight=".12pt">
                  <v:stroke endcap="square"/>
                  <v:path arrowok="t" textboxrect="0,0,0,0"/>
                </v:shape>
                <w10:anchorlock/>
              </v:group>
            </w:pict>
          </mc:Fallback>
        </mc:AlternateContent>
      </w:r>
    </w:p>
    <w:tbl>
      <w:tblPr>
        <w:tblStyle w:val="TableGrid0"/>
        <w:tblW w:w="6879" w:type="dxa"/>
        <w:tblInd w:w="0" w:type="dxa"/>
        <w:tblLook w:val="04A0" w:firstRow="1" w:lastRow="0" w:firstColumn="1" w:lastColumn="0" w:noHBand="0" w:noVBand="1"/>
      </w:tblPr>
      <w:tblGrid>
        <w:gridCol w:w="3057"/>
        <w:gridCol w:w="3822"/>
      </w:tblGrid>
      <w:tr w:rsidR="00590CB8" w14:paraId="196C15BB" w14:textId="77777777">
        <w:trPr>
          <w:trHeight w:val="264"/>
        </w:trPr>
        <w:tc>
          <w:tcPr>
            <w:tcW w:w="3057" w:type="dxa"/>
            <w:tcBorders>
              <w:top w:val="nil"/>
              <w:left w:val="nil"/>
              <w:bottom w:val="nil"/>
              <w:right w:val="nil"/>
            </w:tcBorders>
          </w:tcPr>
          <w:p w14:paraId="5E967B48" w14:textId="77777777" w:rsidR="00590CB8" w:rsidRDefault="00590CB8">
            <w:pPr>
              <w:spacing w:line="259" w:lineRule="auto"/>
            </w:pPr>
            <w:r>
              <w:rPr>
                <w:rFonts w:ascii="Segoe UI" w:eastAsia="Segoe UI" w:hAnsi="Segoe UI" w:cs="Segoe UI"/>
                <w:b/>
                <w:sz w:val="20"/>
              </w:rPr>
              <w:t>From:</w:t>
            </w:r>
          </w:p>
        </w:tc>
        <w:tc>
          <w:tcPr>
            <w:tcW w:w="3821" w:type="dxa"/>
            <w:tcBorders>
              <w:top w:val="nil"/>
              <w:left w:val="nil"/>
              <w:bottom w:val="nil"/>
              <w:right w:val="nil"/>
            </w:tcBorders>
          </w:tcPr>
          <w:p w14:paraId="4E04638E" w14:textId="77777777" w:rsidR="00590CB8" w:rsidRDefault="00590CB8">
            <w:pPr>
              <w:spacing w:line="259" w:lineRule="auto"/>
            </w:pPr>
            <w:r>
              <w:rPr>
                <w:rFonts w:ascii="Segoe UI" w:eastAsia="Segoe UI" w:hAnsi="Segoe UI" w:cs="Segoe UI"/>
                <w:sz w:val="20"/>
              </w:rPr>
              <w:t>Fritz Griffith &lt;Fritz_Griffith@gov.nt.ca&gt;</w:t>
            </w:r>
          </w:p>
        </w:tc>
      </w:tr>
      <w:tr w:rsidR="00590CB8" w14:paraId="0F7A966F" w14:textId="77777777">
        <w:trPr>
          <w:trHeight w:val="264"/>
        </w:trPr>
        <w:tc>
          <w:tcPr>
            <w:tcW w:w="3057" w:type="dxa"/>
            <w:tcBorders>
              <w:top w:val="nil"/>
              <w:left w:val="nil"/>
              <w:bottom w:val="nil"/>
              <w:right w:val="nil"/>
            </w:tcBorders>
          </w:tcPr>
          <w:p w14:paraId="628A63EC" w14:textId="77777777" w:rsidR="00590CB8" w:rsidRDefault="00590CB8">
            <w:pPr>
              <w:spacing w:line="259" w:lineRule="auto"/>
            </w:pPr>
            <w:r>
              <w:rPr>
                <w:rFonts w:ascii="Segoe UI" w:eastAsia="Segoe UI" w:hAnsi="Segoe UI" w:cs="Segoe UI"/>
                <w:b/>
                <w:sz w:val="20"/>
              </w:rPr>
              <w:t>Sent:</w:t>
            </w:r>
          </w:p>
        </w:tc>
        <w:tc>
          <w:tcPr>
            <w:tcW w:w="3821" w:type="dxa"/>
            <w:tcBorders>
              <w:top w:val="nil"/>
              <w:left w:val="nil"/>
              <w:bottom w:val="nil"/>
              <w:right w:val="nil"/>
            </w:tcBorders>
          </w:tcPr>
          <w:p w14:paraId="72284F64" w14:textId="77777777" w:rsidR="00590CB8" w:rsidRDefault="00590CB8">
            <w:pPr>
              <w:spacing w:line="259" w:lineRule="auto"/>
            </w:pPr>
            <w:r>
              <w:rPr>
                <w:rFonts w:ascii="Segoe UI" w:eastAsia="Segoe UI" w:hAnsi="Segoe UI" w:cs="Segoe UI"/>
                <w:sz w:val="20"/>
              </w:rPr>
              <w:t>Monday, March 27, 2023 6:26 PM</w:t>
            </w:r>
          </w:p>
        </w:tc>
      </w:tr>
      <w:tr w:rsidR="00590CB8" w14:paraId="38EFF57B" w14:textId="77777777">
        <w:trPr>
          <w:trHeight w:val="264"/>
        </w:trPr>
        <w:tc>
          <w:tcPr>
            <w:tcW w:w="3057" w:type="dxa"/>
            <w:tcBorders>
              <w:top w:val="nil"/>
              <w:left w:val="nil"/>
              <w:bottom w:val="nil"/>
              <w:right w:val="nil"/>
            </w:tcBorders>
          </w:tcPr>
          <w:p w14:paraId="6CE9D166" w14:textId="77777777" w:rsidR="00590CB8" w:rsidRDefault="00590CB8">
            <w:pPr>
              <w:spacing w:line="259" w:lineRule="auto"/>
            </w:pPr>
            <w:r>
              <w:rPr>
                <w:rFonts w:ascii="Segoe UI" w:eastAsia="Segoe UI" w:hAnsi="Segoe UI" w:cs="Segoe UI"/>
                <w:b/>
                <w:sz w:val="20"/>
              </w:rPr>
              <w:t>To:</w:t>
            </w:r>
          </w:p>
        </w:tc>
        <w:tc>
          <w:tcPr>
            <w:tcW w:w="3821" w:type="dxa"/>
            <w:tcBorders>
              <w:top w:val="nil"/>
              <w:left w:val="nil"/>
              <w:bottom w:val="nil"/>
              <w:right w:val="nil"/>
            </w:tcBorders>
          </w:tcPr>
          <w:p w14:paraId="61133548" w14:textId="77777777" w:rsidR="00590CB8" w:rsidRDefault="00590CB8">
            <w:pPr>
              <w:spacing w:line="259" w:lineRule="auto"/>
            </w:pPr>
            <w:r w:rsidRPr="00F32DBF">
              <w:rPr>
                <w:rFonts w:ascii="Segoe UI" w:eastAsia="Segoe UI" w:hAnsi="Segoe UI" w:cs="Segoe UI"/>
                <w:sz w:val="20"/>
                <w:highlight w:val="black"/>
              </w:rPr>
              <w:t>Jolie Gareis</w:t>
            </w:r>
            <w:r>
              <w:rPr>
                <w:rFonts w:ascii="Segoe UI" w:eastAsia="Segoe UI" w:hAnsi="Segoe UI" w:cs="Segoe UI"/>
                <w:sz w:val="20"/>
              </w:rPr>
              <w:t>; Brian Sieben</w:t>
            </w:r>
          </w:p>
        </w:tc>
      </w:tr>
      <w:tr w:rsidR="00590CB8" w14:paraId="6585D930" w14:textId="77777777">
        <w:trPr>
          <w:trHeight w:val="396"/>
        </w:trPr>
        <w:tc>
          <w:tcPr>
            <w:tcW w:w="3057" w:type="dxa"/>
            <w:tcBorders>
              <w:top w:val="nil"/>
              <w:left w:val="nil"/>
              <w:bottom w:val="nil"/>
              <w:right w:val="nil"/>
            </w:tcBorders>
          </w:tcPr>
          <w:p w14:paraId="68A93FDB" w14:textId="77777777" w:rsidR="00590CB8" w:rsidRDefault="00590CB8">
            <w:pPr>
              <w:spacing w:line="259" w:lineRule="auto"/>
            </w:pPr>
            <w:r>
              <w:rPr>
                <w:rFonts w:ascii="Segoe UI" w:eastAsia="Segoe UI" w:hAnsi="Segoe UI" w:cs="Segoe UI"/>
                <w:b/>
                <w:sz w:val="20"/>
              </w:rPr>
              <w:t>Subject:</w:t>
            </w:r>
          </w:p>
        </w:tc>
        <w:tc>
          <w:tcPr>
            <w:tcW w:w="3821" w:type="dxa"/>
            <w:tcBorders>
              <w:top w:val="nil"/>
              <w:left w:val="nil"/>
              <w:bottom w:val="nil"/>
              <w:right w:val="nil"/>
            </w:tcBorders>
          </w:tcPr>
          <w:p w14:paraId="40039C09" w14:textId="77777777" w:rsidR="00590CB8" w:rsidRDefault="00590CB8">
            <w:pPr>
              <w:spacing w:line="259" w:lineRule="auto"/>
              <w:jc w:val="both"/>
            </w:pPr>
            <w:r>
              <w:rPr>
                <w:rFonts w:ascii="Segoe UI" w:eastAsia="Segoe UI" w:hAnsi="Segoe UI" w:cs="Segoe UI"/>
                <w:sz w:val="20"/>
              </w:rPr>
              <w:t>RE: update - ENR Climate Change Inventory</w:t>
            </w:r>
          </w:p>
        </w:tc>
      </w:tr>
      <w:tr w:rsidR="00590CB8" w14:paraId="179FB722" w14:textId="77777777">
        <w:trPr>
          <w:trHeight w:val="396"/>
        </w:trPr>
        <w:tc>
          <w:tcPr>
            <w:tcW w:w="3057" w:type="dxa"/>
            <w:tcBorders>
              <w:top w:val="nil"/>
              <w:left w:val="nil"/>
              <w:bottom w:val="nil"/>
              <w:right w:val="nil"/>
            </w:tcBorders>
            <w:vAlign w:val="bottom"/>
          </w:tcPr>
          <w:p w14:paraId="5AE9F10F" w14:textId="77777777" w:rsidR="00590CB8" w:rsidRDefault="00590CB8">
            <w:pPr>
              <w:spacing w:line="259" w:lineRule="auto"/>
            </w:pPr>
            <w:r>
              <w:rPr>
                <w:rFonts w:ascii="Segoe UI" w:eastAsia="Segoe UI" w:hAnsi="Segoe UI" w:cs="Segoe UI"/>
                <w:b/>
                <w:sz w:val="20"/>
              </w:rPr>
              <w:t>Follow Up Flag:</w:t>
            </w:r>
          </w:p>
        </w:tc>
        <w:tc>
          <w:tcPr>
            <w:tcW w:w="3821" w:type="dxa"/>
            <w:tcBorders>
              <w:top w:val="nil"/>
              <w:left w:val="nil"/>
              <w:bottom w:val="nil"/>
              <w:right w:val="nil"/>
            </w:tcBorders>
            <w:vAlign w:val="bottom"/>
          </w:tcPr>
          <w:p w14:paraId="5BD1B87F" w14:textId="77777777" w:rsidR="00590CB8" w:rsidRDefault="00590CB8">
            <w:pPr>
              <w:spacing w:line="259" w:lineRule="auto"/>
            </w:pPr>
            <w:r>
              <w:rPr>
                <w:rFonts w:ascii="Segoe UI" w:eastAsia="Segoe UI" w:hAnsi="Segoe UI" w:cs="Segoe UI"/>
                <w:sz w:val="20"/>
              </w:rPr>
              <w:t>Follow up</w:t>
            </w:r>
          </w:p>
        </w:tc>
      </w:tr>
      <w:tr w:rsidR="00590CB8" w14:paraId="195145C8" w14:textId="77777777">
        <w:trPr>
          <w:trHeight w:val="264"/>
        </w:trPr>
        <w:tc>
          <w:tcPr>
            <w:tcW w:w="3057" w:type="dxa"/>
            <w:tcBorders>
              <w:top w:val="nil"/>
              <w:left w:val="nil"/>
              <w:bottom w:val="nil"/>
              <w:right w:val="nil"/>
            </w:tcBorders>
          </w:tcPr>
          <w:p w14:paraId="65414268" w14:textId="77777777" w:rsidR="00590CB8" w:rsidRDefault="00590CB8">
            <w:pPr>
              <w:spacing w:line="259" w:lineRule="auto"/>
            </w:pPr>
            <w:r>
              <w:rPr>
                <w:rFonts w:ascii="Segoe UI" w:eastAsia="Segoe UI" w:hAnsi="Segoe UI" w:cs="Segoe UI"/>
                <w:b/>
                <w:sz w:val="20"/>
              </w:rPr>
              <w:t>Flag Status:</w:t>
            </w:r>
          </w:p>
        </w:tc>
        <w:tc>
          <w:tcPr>
            <w:tcW w:w="3821" w:type="dxa"/>
            <w:tcBorders>
              <w:top w:val="nil"/>
              <w:left w:val="nil"/>
              <w:bottom w:val="nil"/>
              <w:right w:val="nil"/>
            </w:tcBorders>
          </w:tcPr>
          <w:p w14:paraId="139D6C52" w14:textId="77777777" w:rsidR="00590CB8" w:rsidRDefault="00590CB8">
            <w:pPr>
              <w:spacing w:line="259" w:lineRule="auto"/>
            </w:pPr>
            <w:r>
              <w:rPr>
                <w:rFonts w:ascii="Segoe UI" w:eastAsia="Segoe UI" w:hAnsi="Segoe UI" w:cs="Segoe UI"/>
                <w:sz w:val="20"/>
              </w:rPr>
              <w:t>Completed</w:t>
            </w:r>
          </w:p>
        </w:tc>
      </w:tr>
    </w:tbl>
    <w:p w14:paraId="5DEEC1C7" w14:textId="77777777" w:rsidR="00590CB8" w:rsidRDefault="00590CB8">
      <w:pPr>
        <w:ind w:left="-5"/>
      </w:pPr>
      <w:r w:rsidRPr="00F32DBF">
        <w:rPr>
          <w:highlight w:val="black"/>
        </w:rPr>
        <w:t>Hi Jolie</w:t>
      </w:r>
      <w:r>
        <w:t xml:space="preserve">, </w:t>
      </w:r>
    </w:p>
    <w:p w14:paraId="5354CBCA" w14:textId="77777777" w:rsidR="00590CB8" w:rsidRDefault="00590CB8">
      <w:pPr>
        <w:ind w:left="-5"/>
      </w:pPr>
      <w:r>
        <w:t xml:space="preserve">Thanks for sending this over.  I’ve browsed through the spreadsheet and discussed briefly with Brian.   </w:t>
      </w:r>
    </w:p>
    <w:p w14:paraId="5E898E55" w14:textId="77777777" w:rsidR="00590CB8" w:rsidRDefault="00590CB8">
      <w:pPr>
        <w:ind w:left="-5"/>
      </w:pPr>
      <w:r>
        <w:t xml:space="preserve">As a first step, I think that papers without a focus on the NWT or at least the north in general (Arctic/subarctic) should not be included.  This would mean any papers with a Canada-wide or global focus should be filtered out (even if they include some data from the north or the NWT).  I think this might </w:t>
      </w:r>
      <w:proofErr w:type="gramStart"/>
      <w:r>
        <w:t>actually take</w:t>
      </w:r>
      <w:proofErr w:type="gramEnd"/>
      <w:r>
        <w:t xml:space="preserve"> care of quite a few papers.   </w:t>
      </w:r>
    </w:p>
    <w:p w14:paraId="7B828A02" w14:textId="77777777" w:rsidR="00590CB8" w:rsidRDefault="00590CB8">
      <w:pPr>
        <w:ind w:left="-5"/>
      </w:pPr>
      <w:r>
        <w:t xml:space="preserve">I also agree that any papers that deal with methods/model development and testing, with NWT-based results as a secondary purpose, can be deemed lower priority and filtered out – with the exception being papers whose primary author is a GNWT employee.  An example would be the paper ‘A New Protocol to Map Permafrost Geomorphic Features and Advance Thaw- Susceptibility Modelling’ by Rudy et al.  This paper deals primarily with novel methodologies, so it should get filtered out (even though there are some results in the paper, but that’s not its </w:t>
      </w:r>
      <w:proofErr w:type="gramStart"/>
      <w:r>
        <w:t>main focus</w:t>
      </w:r>
      <w:proofErr w:type="gramEnd"/>
      <w:r>
        <w:t>).  *</w:t>
      </w:r>
      <w:proofErr w:type="gramStart"/>
      <w:r>
        <w:rPr>
          <w:rFonts w:ascii="Calibri" w:eastAsia="Calibri" w:hAnsi="Calibri" w:cs="Calibri"/>
          <w:b/>
        </w:rPr>
        <w:t>However</w:t>
      </w:r>
      <w:proofErr w:type="gramEnd"/>
      <w:r>
        <w:t xml:space="preserve">*, this particular paper is actually an exception because the primary author, Ashley Rudy, is a GNWT employee (works with the Northwest Territories Geological Survey – the fact that she’s listed as working with the Geological Survey of Canada appears to be a typo, as she is definitely with NTGS).  Based on this exception, the paper should not be filtered out. </w:t>
      </w:r>
    </w:p>
    <w:p w14:paraId="39625E8D" w14:textId="77777777" w:rsidR="00590CB8" w:rsidRDefault="00590CB8">
      <w:pPr>
        <w:ind w:left="-5"/>
      </w:pPr>
      <w:r>
        <w:t xml:space="preserve">Can you let me know how many papers are left after filtering in these methods?  If the number is still too high, then I think that some of your other suggested methods would work well.  </w:t>
      </w:r>
      <w:proofErr w:type="gramStart"/>
      <w:r>
        <w:t>In particular, your</w:t>
      </w:r>
      <w:proofErr w:type="gramEnd"/>
      <w:r>
        <w:t xml:space="preserve"> idea of comparing the number of citations each year is a good one. </w:t>
      </w:r>
    </w:p>
    <w:p w14:paraId="50625EF6" w14:textId="77777777" w:rsidR="00590CB8" w:rsidRDefault="00590CB8">
      <w:pPr>
        <w:ind w:left="-5"/>
      </w:pPr>
      <w:r>
        <w:t xml:space="preserve">My initial thoughts on grey literature is, perhaps it would be easiest just to not include grey literature.  It sounds like its own complicated process dealing with that, and I imagine that most valuable climate change research can be found in the published literature anyway.  But I will double check what Brian’s thoughts are on that and let you know. </w:t>
      </w:r>
    </w:p>
    <w:p w14:paraId="3A27007D" w14:textId="77777777" w:rsidR="00590CB8" w:rsidRPr="00F32DBF" w:rsidRDefault="00590CB8">
      <w:pPr>
        <w:ind w:left="-5"/>
        <w:rPr>
          <w:highlight w:val="black"/>
        </w:rPr>
      </w:pPr>
      <w:r w:rsidRPr="00C90D39">
        <w:rPr>
          <w:highlight w:val="black"/>
        </w:rPr>
        <w:t xml:space="preserve">Thanks again for all your hard work.  You’ve </w:t>
      </w:r>
      <w:r w:rsidRPr="00F32DBF">
        <w:rPr>
          <w:highlight w:val="black"/>
        </w:rPr>
        <w:t xml:space="preserve">clearly put a lot of time and effort into this project and it’s very </w:t>
      </w:r>
    </w:p>
    <w:p w14:paraId="054A97E0" w14:textId="77777777" w:rsidR="00590CB8" w:rsidRDefault="00590CB8">
      <w:pPr>
        <w:ind w:left="-5"/>
      </w:pPr>
      <w:r w:rsidRPr="00F32DBF">
        <w:rPr>
          <w:highlight w:val="black"/>
        </w:rPr>
        <w:lastRenderedPageBreak/>
        <w:t>appreciated.  On that topic – I know you were mentioning that this project is taking more hours than anticipated.  Please let us know how many additional hours you will require so that we can complete an amendment agreement, if necessary.</w:t>
      </w:r>
      <w:r>
        <w:t xml:space="preserve"> </w:t>
      </w:r>
    </w:p>
    <w:p w14:paraId="3BF4764C" w14:textId="77777777" w:rsidR="00590CB8" w:rsidRDefault="00590CB8">
      <w:pPr>
        <w:ind w:left="-5"/>
      </w:pPr>
      <w:r>
        <w:t xml:space="preserve">Thank you, </w:t>
      </w:r>
    </w:p>
    <w:p w14:paraId="7041CFF6" w14:textId="3732F0CC" w:rsidR="00590CB8" w:rsidRDefault="00590CB8" w:rsidP="00DD3EF6">
      <w:pPr>
        <w:ind w:left="-5"/>
      </w:pPr>
      <w:r>
        <w:t xml:space="preserve">Fritz </w:t>
      </w:r>
    </w:p>
    <w:p w14:paraId="27D40C9A" w14:textId="77777777" w:rsidR="00590CB8" w:rsidRDefault="00590CB8">
      <w:pPr>
        <w:spacing w:after="103" w:line="259" w:lineRule="auto"/>
        <w:ind w:left="-29"/>
      </w:pPr>
      <w:r>
        <w:rPr>
          <w:noProof/>
        </w:rPr>
        <mc:AlternateContent>
          <mc:Choice Requires="wpg">
            <w:drawing>
              <wp:inline distT="0" distB="0" distL="0" distR="0" wp14:anchorId="0227D886" wp14:editId="4DAA4E9E">
                <wp:extent cx="6876288" cy="12192"/>
                <wp:effectExtent l="0" t="0" r="0" b="0"/>
                <wp:docPr id="6171" name="Group 6171"/>
                <wp:cNvGraphicFramePr/>
                <a:graphic xmlns:a="http://schemas.openxmlformats.org/drawingml/2006/main">
                  <a:graphicData uri="http://schemas.microsoft.com/office/word/2010/wordprocessingGroup">
                    <wpg:wgp>
                      <wpg:cNvGrpSpPr/>
                      <wpg:grpSpPr>
                        <a:xfrm>
                          <a:off x="0" y="0"/>
                          <a:ext cx="6876288" cy="12192"/>
                          <a:chOff x="0" y="0"/>
                          <a:chExt cx="6876288" cy="12192"/>
                        </a:xfrm>
                      </wpg:grpSpPr>
                      <wps:wsp>
                        <wps:cNvPr id="8009" name="Shape 8009"/>
                        <wps:cNvSpPr/>
                        <wps:spPr>
                          <a:xfrm>
                            <a:off x="0" y="0"/>
                            <a:ext cx="6876288" cy="12192"/>
                          </a:xfrm>
                          <a:custGeom>
                            <a:avLst/>
                            <a:gdLst/>
                            <a:ahLst/>
                            <a:cxnLst/>
                            <a:rect l="0" t="0" r="0" b="0"/>
                            <a:pathLst>
                              <a:path w="6876288" h="12192">
                                <a:moveTo>
                                  <a:pt x="0" y="0"/>
                                </a:moveTo>
                                <a:lnTo>
                                  <a:pt x="6876288" y="0"/>
                                </a:lnTo>
                                <a:lnTo>
                                  <a:pt x="6876288" y="12192"/>
                                </a:lnTo>
                                <a:lnTo>
                                  <a:pt x="0" y="12192"/>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g:wgp>
                  </a:graphicData>
                </a:graphic>
              </wp:inline>
            </w:drawing>
          </mc:Choice>
          <mc:Fallback>
            <w:pict>
              <v:group w14:anchorId="3A64B913" id="Group 6171" o:spid="_x0000_s1026" style="width:541.45pt;height:.95pt;mso-position-horizontal-relative:char;mso-position-vertical-relative:line" coordsize="6876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">
                <v:shape id="Shape 8009" o:spid="_x0000_s1027" style="position:absolute;width:68762;height:121;visibility:visible;mso-wrap-style:square;v-text-anchor:top" coordsize="68762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" path="m,l6876288,r,12192l,12192,,e" fillcolor="#e0e0e0" stroked="f" strokeweight="0">
                  <v:stroke miterlimit="83231f" joinstyle="miter"/>
                  <v:path arrowok="t" textboxrect="0,0,6876288,12192"/>
                </v:shape>
                <w10:anchorlock/>
              </v:group>
            </w:pict>
          </mc:Fallback>
        </mc:AlternateContent>
      </w:r>
    </w:p>
    <w:p w14:paraId="05722229" w14:textId="0695244A" w:rsidR="00C05CC1" w:rsidRDefault="00C05CC1">
      <w:pPr>
        <w:rPr>
          <w:color w:val="000000"/>
        </w:rPr>
      </w:pPr>
      <w:r>
        <w:rPr>
          <w:color w:val="000000"/>
        </w:rPr>
        <w:br w:type="page"/>
      </w:r>
    </w:p>
    <w:p w14:paraId="037A4CF2" w14:textId="77777777" w:rsidR="0094664E" w:rsidRDefault="0094664E" w:rsidP="0094664E">
      <w:pPr>
        <w:pStyle w:val="Heading1"/>
      </w:pPr>
      <w:bookmarkStart w:id="16" w:name="_Toc168492395"/>
      <w:r>
        <w:lastRenderedPageBreak/>
        <w:t>Appendix D: Existing Climate Change Databases</w:t>
      </w:r>
      <w:bookmarkEnd w:id="16"/>
    </w:p>
    <w:p w14:paraId="4B25FE92" w14:textId="2D6A6B59" w:rsidR="0094664E" w:rsidRDefault="00641844" w:rsidP="0094664E">
      <w:r>
        <w:t xml:space="preserve">The three databases currently in use by </w:t>
      </w:r>
      <w:r w:rsidR="002D2B00">
        <w:t xml:space="preserve">the </w:t>
      </w:r>
      <w:r>
        <w:t>GNWT</w:t>
      </w:r>
      <w:r w:rsidR="002D2B00">
        <w:t xml:space="preserve"> Department of </w:t>
      </w:r>
      <w:r>
        <w:t>Environment and Climate Change include the following:</w:t>
      </w:r>
    </w:p>
    <w:p w14:paraId="0BA3FF9C" w14:textId="10F70891" w:rsidR="0094664E" w:rsidRDefault="0094664E" w:rsidP="0094664E">
      <w:pPr>
        <w:pStyle w:val="ListParagraph"/>
        <w:numPr>
          <w:ilvl w:val="0"/>
          <w:numId w:val="20"/>
        </w:numPr>
      </w:pPr>
      <w:r>
        <w:t>CIMP</w:t>
      </w:r>
      <w:r w:rsidR="00641844">
        <w:t xml:space="preserve"> Database Climate Change Inventory</w:t>
      </w:r>
    </w:p>
    <w:p w14:paraId="4ABFDA4E" w14:textId="3BA3FF07" w:rsidR="00641844" w:rsidRDefault="00641844" w:rsidP="0094664E">
      <w:pPr>
        <w:pStyle w:val="ListParagraph"/>
        <w:numPr>
          <w:ilvl w:val="0"/>
          <w:numId w:val="20"/>
        </w:numPr>
      </w:pPr>
      <w:r>
        <w:t>Wilfrid Laurier NWT Climate Change Research Inventory</w:t>
      </w:r>
    </w:p>
    <w:p w14:paraId="23EE2D55" w14:textId="2AC014E9" w:rsidR="00641844" w:rsidRDefault="00641844" w:rsidP="0094664E">
      <w:pPr>
        <w:pStyle w:val="ListParagraph"/>
        <w:numPr>
          <w:ilvl w:val="0"/>
          <w:numId w:val="20"/>
        </w:numPr>
      </w:pPr>
      <w:r>
        <w:t>Climate Change Compendium Spreadsheet</w:t>
      </w:r>
    </w:p>
    <w:p w14:paraId="326B8459" w14:textId="2275243B" w:rsidR="0094664E" w:rsidRDefault="00B703E4" w:rsidP="0094664E">
      <w:r>
        <w:t>Note that any journal articles that were identified during the Web of Science search that were also included in one of the above databases were excluded from the NWT Climate Change Inventory</w:t>
      </w:r>
      <w:r w:rsidR="00FF0BAB">
        <w:t xml:space="preserve"> in Step 5e</w:t>
      </w:r>
      <w:r>
        <w:t>. This was done to reduce duplicate entries and duplication of effort.</w:t>
      </w:r>
      <w:r w:rsidR="0094664E">
        <w:br w:type="page"/>
      </w:r>
    </w:p>
    <w:p w14:paraId="68A4B8FB" w14:textId="60526CC5" w:rsidR="00641844" w:rsidRDefault="00641844" w:rsidP="00641844">
      <w:pPr>
        <w:pStyle w:val="Heading1"/>
      </w:pPr>
      <w:bookmarkStart w:id="17" w:name="_Toc168492396"/>
      <w:r>
        <w:lastRenderedPageBreak/>
        <w:t>A</w:t>
      </w:r>
      <w:r w:rsidR="0059550A">
        <w:t>ppendix</w:t>
      </w:r>
      <w:r>
        <w:t xml:space="preserve"> E: Files Included in the Final Project Package</w:t>
      </w:r>
      <w:bookmarkEnd w:id="17"/>
    </w:p>
    <w:p w14:paraId="5AE29DC5" w14:textId="77777777" w:rsidR="00641844" w:rsidRDefault="00641844" w:rsidP="00641844">
      <w:r>
        <w:t>The files included in the final project package include:</w:t>
      </w:r>
    </w:p>
    <w:p w14:paraId="5806B9D4" w14:textId="3E297B22" w:rsidR="00641844" w:rsidRDefault="00D044DD" w:rsidP="00641844">
      <w:pPr>
        <w:pStyle w:val="ListParagraph"/>
        <w:numPr>
          <w:ilvl w:val="0"/>
          <w:numId w:val="22"/>
        </w:numPr>
      </w:pPr>
      <w:r>
        <w:t xml:space="preserve">The </w:t>
      </w:r>
      <w:r w:rsidR="00641844">
        <w:t>NWT Climate Change Inventory: this is the final version of the inventory containing 144 journal articles. The inventory is organized in a spreadsheet, with each article listed alongside its bibliographic information and a summary of the significance of the research to the NWT.</w:t>
      </w:r>
    </w:p>
    <w:p w14:paraId="218063A0" w14:textId="59055FAB" w:rsidR="000E0CBF" w:rsidRDefault="00F32DBF" w:rsidP="00641844">
      <w:pPr>
        <w:pStyle w:val="ListParagraph"/>
        <w:numPr>
          <w:ilvl w:val="0"/>
          <w:numId w:val="22"/>
        </w:numPr>
      </w:pPr>
      <w:r>
        <w:t>The f</w:t>
      </w:r>
      <w:r w:rsidR="00641844">
        <w:t xml:space="preserve">ull </w:t>
      </w:r>
      <w:r>
        <w:t>i</w:t>
      </w:r>
      <w:r w:rsidR="00641844">
        <w:t xml:space="preserve">nventory of all </w:t>
      </w:r>
      <w:r>
        <w:t>i</w:t>
      </w:r>
      <w:r w:rsidR="00641844">
        <w:t xml:space="preserve">dentified </w:t>
      </w:r>
      <w:r>
        <w:t>j</w:t>
      </w:r>
      <w:r w:rsidR="005550CA">
        <w:t xml:space="preserve">ournal </w:t>
      </w:r>
      <w:r>
        <w:t>a</w:t>
      </w:r>
      <w:r w:rsidR="005550CA">
        <w:t xml:space="preserve">rticles: this is a spreadsheet containing the information for the 700 articles that were compiled </w:t>
      </w:r>
      <w:r w:rsidR="009918B0">
        <w:t>in Step</w:t>
      </w:r>
      <w:r w:rsidR="005550CA">
        <w:t xml:space="preserve"> 5a. </w:t>
      </w:r>
    </w:p>
    <w:p w14:paraId="532ED1BB" w14:textId="431CAED2" w:rsidR="005550CA" w:rsidRDefault="005550CA" w:rsidP="000E0CBF">
      <w:pPr>
        <w:pStyle w:val="ListParagraph"/>
        <w:numPr>
          <w:ilvl w:val="1"/>
          <w:numId w:val="22"/>
        </w:numPr>
      </w:pPr>
      <w:r>
        <w:t xml:space="preserve">Note that this spreadsheet has not been properly formatted, </w:t>
      </w:r>
      <w:r w:rsidR="00174EA7">
        <w:t>and many articles that had a scope beyond the NWT were not fully characterized using all categories listed in Step 3b</w:t>
      </w:r>
      <w:r>
        <w:t>; nevertheless, it contains a lot of journal articles that are relevant to climate change research</w:t>
      </w:r>
      <w:r w:rsidR="009918B0">
        <w:t>/impacts</w:t>
      </w:r>
      <w:r>
        <w:t xml:space="preserve"> in the NWT.</w:t>
      </w:r>
    </w:p>
    <w:p w14:paraId="4D7E16EB" w14:textId="14B371AD" w:rsidR="000E0CBF" w:rsidRDefault="000E0CBF" w:rsidP="000E0CBF">
      <w:pPr>
        <w:pStyle w:val="ListParagraph"/>
        <w:numPr>
          <w:ilvl w:val="1"/>
          <w:numId w:val="22"/>
        </w:numPr>
      </w:pPr>
      <w:r>
        <w:t xml:space="preserve">Note that all </w:t>
      </w:r>
      <w:r w:rsidR="009918B0">
        <w:t xml:space="preserve">144 </w:t>
      </w:r>
      <w:r>
        <w:t xml:space="preserve">journal articles in the NWT Climate Change Inventory are also </w:t>
      </w:r>
      <w:r w:rsidR="009918B0">
        <w:t>present</w:t>
      </w:r>
      <w:r>
        <w:t xml:space="preserve"> in the full inventory </w:t>
      </w:r>
      <w:r w:rsidR="009918B0">
        <w:t>(i.e., they haven’t been removed from the full version)</w:t>
      </w:r>
      <w:r>
        <w:t>.</w:t>
      </w:r>
    </w:p>
    <w:p w14:paraId="1C5E5B23" w14:textId="255EBD0B" w:rsidR="005550CA" w:rsidRDefault="005550CA" w:rsidP="00641844">
      <w:pPr>
        <w:pStyle w:val="ListParagraph"/>
        <w:numPr>
          <w:ilvl w:val="0"/>
          <w:numId w:val="22"/>
        </w:numPr>
      </w:pPr>
      <w:r>
        <w:t xml:space="preserve">The </w:t>
      </w:r>
      <w:r w:rsidR="00D044DD">
        <w:t>P</w:t>
      </w:r>
      <w:r>
        <w:t xml:space="preserve">roject </w:t>
      </w:r>
      <w:r w:rsidR="00D044DD">
        <w:t>R</w:t>
      </w:r>
      <w:r>
        <w:t>eport (this document).</w:t>
      </w:r>
    </w:p>
    <w:p w14:paraId="09EF0019" w14:textId="04C54284" w:rsidR="005550CA" w:rsidRPr="00AB69E5" w:rsidRDefault="005550CA" w:rsidP="005550CA">
      <w:pPr>
        <w:rPr>
          <w:b/>
          <w:bCs/>
        </w:rPr>
      </w:pPr>
      <w:r>
        <w:t xml:space="preserve">Also available, although not sorted or categorized at this time, is a collection of 292 </w:t>
      </w:r>
      <w:r w:rsidRPr="005550CA">
        <w:t>other research products related to relevant NWT Scientific Research Licences.</w:t>
      </w:r>
      <w:r>
        <w:t xml:space="preserve"> Currently, these products are stored </w:t>
      </w:r>
      <w:r w:rsidR="009918B0">
        <w:t xml:space="preserve">(in pdf format) </w:t>
      </w:r>
      <w:r>
        <w:t xml:space="preserve">on the contractor’s computer, and will be kept until </w:t>
      </w:r>
      <w:r w:rsidRPr="009918B0">
        <w:rPr>
          <w:b/>
          <w:bCs/>
        </w:rPr>
        <w:t>31 December 2024</w:t>
      </w:r>
      <w:r>
        <w:t xml:space="preserve"> before being deleted.</w:t>
      </w:r>
    </w:p>
    <w:sectPr w:rsidR="005550CA" w:rsidRPr="00AB69E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01C82" w14:textId="77777777" w:rsidR="009F0322" w:rsidRDefault="009F0322" w:rsidP="00BA6678">
      <w:pPr>
        <w:spacing w:after="0" w:line="240" w:lineRule="auto"/>
      </w:pPr>
      <w:r>
        <w:separator/>
      </w:r>
    </w:p>
  </w:endnote>
  <w:endnote w:type="continuationSeparator" w:id="0">
    <w:p w14:paraId="678CBB4E" w14:textId="77777777" w:rsidR="009F0322" w:rsidRDefault="009F0322" w:rsidP="00BA6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CF468C-49E7-4A32-8AAB-8EDBC0FEF12B}"/>
    <w:embedBold r:id="rId2" w:fontKey="{AF3AC7A6-1893-47A8-A51A-74C0B9EA0C8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B0DA8FA7-DAB1-46DC-9F4B-DA30144F6972}"/>
    <w:embedBold r:id="rId4" w:fontKey="{95AAF17D-F033-4511-B559-A3CBC25B4B61}"/>
    <w:embedItalic r:id="rId5" w:fontKey="{3A70083F-7A9C-46E6-BC8F-E6F3BC7FA308}"/>
    <w:embedBoldItalic r:id="rId6" w:fontKey="{CC070F07-BB3A-413C-A679-F711D45C5FB3}"/>
  </w:font>
  <w:font w:name="Noto Sans Symbols">
    <w:charset w:val="00"/>
    <w:family w:val="auto"/>
    <w:pitch w:val="default"/>
    <w:embedRegular r:id="rId7" w:fontKey="{7893DC65-CF2A-4BC3-AF2A-2B82AE61F1F4}"/>
  </w:font>
  <w:font w:name="Aptos Display">
    <w:charset w:val="00"/>
    <w:family w:val="swiss"/>
    <w:pitch w:val="variable"/>
    <w:sig w:usb0="20000287" w:usb1="00000003" w:usb2="00000000" w:usb3="00000000" w:csb0="0000019F" w:csb1="00000000"/>
    <w:embedRegular r:id="rId8" w:fontKey="{ED50B3F5-BF02-41A9-A429-01F49990258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9168E8E8-85B9-4146-B237-0E3982AED35F}"/>
    <w:embedBold r:id="rId10" w:fontKey="{E04BF2E4-C252-4D1F-A0A1-2D59E7862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265154"/>
      <w:docPartObj>
        <w:docPartGallery w:val="Page Numbers (Bottom of Page)"/>
        <w:docPartUnique/>
      </w:docPartObj>
    </w:sdtPr>
    <w:sdtEndPr>
      <w:rPr>
        <w:noProof/>
      </w:rPr>
    </w:sdtEndPr>
    <w:sdtContent>
      <w:p w14:paraId="08DA0B84" w14:textId="55190577" w:rsidR="00036886" w:rsidRDefault="00036886">
        <w:pPr>
          <w:pStyle w:val="Footer"/>
          <w:jc w:val="right"/>
        </w:pPr>
        <w:r w:rsidRPr="00036886">
          <w:rPr>
            <w:sz w:val="22"/>
            <w:szCs w:val="22"/>
          </w:rPr>
          <w:fldChar w:fldCharType="begin"/>
        </w:r>
        <w:r w:rsidRPr="00036886">
          <w:rPr>
            <w:sz w:val="22"/>
            <w:szCs w:val="22"/>
          </w:rPr>
          <w:instrText xml:space="preserve"> PAGE   \* MERGEFORMAT </w:instrText>
        </w:r>
        <w:r w:rsidRPr="00036886">
          <w:rPr>
            <w:sz w:val="22"/>
            <w:szCs w:val="22"/>
          </w:rPr>
          <w:fldChar w:fldCharType="separate"/>
        </w:r>
        <w:r w:rsidRPr="00036886">
          <w:rPr>
            <w:noProof/>
            <w:sz w:val="22"/>
            <w:szCs w:val="22"/>
          </w:rPr>
          <w:t>2</w:t>
        </w:r>
        <w:r w:rsidRPr="00036886">
          <w:rPr>
            <w:noProof/>
            <w:sz w:val="22"/>
            <w:szCs w:val="22"/>
          </w:rPr>
          <w:fldChar w:fldCharType="end"/>
        </w:r>
      </w:p>
    </w:sdtContent>
  </w:sdt>
  <w:p w14:paraId="180187F5" w14:textId="77777777" w:rsidR="00036886" w:rsidRDefault="000368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696A1" w14:textId="77777777" w:rsidR="009F0322" w:rsidRDefault="009F0322" w:rsidP="00BA6678">
      <w:pPr>
        <w:spacing w:after="0" w:line="240" w:lineRule="auto"/>
      </w:pPr>
      <w:r>
        <w:separator/>
      </w:r>
    </w:p>
  </w:footnote>
  <w:footnote w:type="continuationSeparator" w:id="0">
    <w:p w14:paraId="2E4F2F3B" w14:textId="77777777" w:rsidR="009F0322" w:rsidRDefault="009F0322" w:rsidP="00BA6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0E84"/>
    <w:multiLevelType w:val="hybridMultilevel"/>
    <w:tmpl w:val="0AF26BAA"/>
    <w:lvl w:ilvl="0" w:tplc="B6D24D26">
      <w:start w:val="1"/>
      <w:numFmt w:val="lowerRoman"/>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7AF73F7"/>
    <w:multiLevelType w:val="hybridMultilevel"/>
    <w:tmpl w:val="2332C23E"/>
    <w:lvl w:ilvl="0" w:tplc="70E6A64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24DFB6">
      <w:start w:val="1"/>
      <w:numFmt w:val="decimal"/>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48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522E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526E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0216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9C52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9466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8A7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170B04"/>
    <w:multiLevelType w:val="hybridMultilevel"/>
    <w:tmpl w:val="BF2815F6"/>
    <w:lvl w:ilvl="0" w:tplc="1009000F">
      <w:start w:val="1"/>
      <w:numFmt w:val="decimal"/>
      <w:lvlText w:val="%1."/>
      <w:lvlJc w:val="left"/>
      <w:pPr>
        <w:ind w:left="720" w:hanging="360"/>
      </w:pPr>
      <w:rPr>
        <w:rFonts w:hint="default"/>
        <w:color w:val="auto"/>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C37ACD"/>
    <w:multiLevelType w:val="hybridMultilevel"/>
    <w:tmpl w:val="B46C2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A675B9"/>
    <w:multiLevelType w:val="hybridMultilevel"/>
    <w:tmpl w:val="69266AC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5264D15"/>
    <w:multiLevelType w:val="hybridMultilevel"/>
    <w:tmpl w:val="E0EEB00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0946145"/>
    <w:multiLevelType w:val="hybridMultilevel"/>
    <w:tmpl w:val="1D16386C"/>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477E3F"/>
    <w:multiLevelType w:val="hybridMultilevel"/>
    <w:tmpl w:val="92E4D236"/>
    <w:lvl w:ilvl="0" w:tplc="6D2A66D6">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766057E"/>
    <w:multiLevelType w:val="multilevel"/>
    <w:tmpl w:val="A02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0A576D"/>
    <w:multiLevelType w:val="hybridMultilevel"/>
    <w:tmpl w:val="926EEF68"/>
    <w:lvl w:ilvl="0" w:tplc="228CDFAA">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C819AE"/>
    <w:multiLevelType w:val="hybridMultilevel"/>
    <w:tmpl w:val="CE8C48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955068B"/>
    <w:multiLevelType w:val="multilevel"/>
    <w:tmpl w:val="3F4CDA9C"/>
    <w:lvl w:ilvl="0">
      <w:start w:val="1"/>
      <w:numFmt w:val="lowerLetter"/>
      <w:lvlText w:val="%1."/>
      <w:lvlJc w:val="left"/>
      <w:pPr>
        <w:ind w:left="720" w:hanging="360"/>
      </w:pPr>
      <w:rPr>
        <w:rFonts w:asciiTheme="minorHAnsi" w:eastAsiaTheme="minorEastAsia" w:hAnsiTheme="minorHAnsi" w:cstheme="minorBidi"/>
      </w:rPr>
    </w:lvl>
    <w:lvl w:ilvl="1">
      <w:start w:val="1"/>
      <w:numFmt w:val="lowerRoman"/>
      <w:lvlText w:val="%2."/>
      <w:lvlJc w:val="left"/>
      <w:pPr>
        <w:ind w:left="1440" w:hanging="360"/>
      </w:pPr>
      <w:rPr>
        <w:rFonts w:asciiTheme="minorHAnsi" w:eastAsiaTheme="minorEastAsia" w:hAnsiTheme="minorHAnsi" w:cstheme="minorBid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0760BA"/>
    <w:multiLevelType w:val="hybridMultilevel"/>
    <w:tmpl w:val="137A708A"/>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3" w15:restartNumberingAfterBreak="0">
    <w:nsid w:val="4ED518AC"/>
    <w:multiLevelType w:val="hybridMultilevel"/>
    <w:tmpl w:val="65D292E4"/>
    <w:lvl w:ilvl="0" w:tplc="10090001">
      <w:start w:val="1"/>
      <w:numFmt w:val="bullet"/>
      <w:lvlText w:val=""/>
      <w:lvlJc w:val="left"/>
      <w:pPr>
        <w:ind w:left="766" w:hanging="360"/>
      </w:pPr>
      <w:rPr>
        <w:rFonts w:ascii="Symbol" w:hAnsi="Symbol" w:hint="default"/>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14" w15:restartNumberingAfterBreak="0">
    <w:nsid w:val="4F936EDF"/>
    <w:multiLevelType w:val="hybridMultilevel"/>
    <w:tmpl w:val="68E6D76A"/>
    <w:lvl w:ilvl="0" w:tplc="AA3A213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7C847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CABE6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E67E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0C9DF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CC631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9624C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C65A6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185F4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4185EF4"/>
    <w:multiLevelType w:val="hybridMultilevel"/>
    <w:tmpl w:val="1AE2C6B0"/>
    <w:lvl w:ilvl="0" w:tplc="C450AE3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BA378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AA786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B25D3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8E442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D6F6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4C18F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B4C24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EEE8A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457D44"/>
    <w:multiLevelType w:val="hybridMultilevel"/>
    <w:tmpl w:val="F55EC9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8950C92"/>
    <w:multiLevelType w:val="hybridMultilevel"/>
    <w:tmpl w:val="A002FA1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E6F1025"/>
    <w:multiLevelType w:val="hybridMultilevel"/>
    <w:tmpl w:val="5D949024"/>
    <w:lvl w:ilvl="0" w:tplc="5D0E4794">
      <w:start w:val="1"/>
      <w:numFmt w:val="lowerLetter"/>
      <w:lvlText w:val="%1."/>
      <w:lvlJc w:val="left"/>
      <w:pPr>
        <w:ind w:left="720" w:hanging="360"/>
      </w:pPr>
      <w:rPr>
        <w:rFonts w:asciiTheme="minorHAnsi" w:eastAsiaTheme="minorEastAsia" w:hAnsiTheme="minorHAnsi" w:cstheme="minorBidi"/>
      </w:rPr>
    </w:lvl>
    <w:lvl w:ilvl="1" w:tplc="37984898">
      <w:start w:val="1"/>
      <w:numFmt w:val="lowerRoman"/>
      <w:lvlText w:val="%2."/>
      <w:lvlJc w:val="left"/>
      <w:pPr>
        <w:ind w:left="1440" w:hanging="360"/>
      </w:pPr>
      <w:rPr>
        <w:rFonts w:asciiTheme="minorHAnsi" w:eastAsiaTheme="minorEastAsia" w:hAnsiTheme="minorHAnsi" w:cstheme="minorBidi"/>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3661E8F"/>
    <w:multiLevelType w:val="hybridMultilevel"/>
    <w:tmpl w:val="29B8D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02059B6"/>
    <w:multiLevelType w:val="hybridMultilevel"/>
    <w:tmpl w:val="ECF05F6A"/>
    <w:lvl w:ilvl="0" w:tplc="DC8EC7E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AA2B0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6C5EC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1AE58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AEB23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986EB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0CE8A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F8EDF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EE803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0D86B32"/>
    <w:multiLevelType w:val="hybridMultilevel"/>
    <w:tmpl w:val="CE8C48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5687970"/>
    <w:multiLevelType w:val="hybridMultilevel"/>
    <w:tmpl w:val="5D949024"/>
    <w:lvl w:ilvl="0" w:tplc="FFFFFFFF">
      <w:start w:val="1"/>
      <w:numFmt w:val="lowerLetter"/>
      <w:lvlText w:val="%1."/>
      <w:lvlJc w:val="left"/>
      <w:pPr>
        <w:ind w:left="720" w:hanging="360"/>
      </w:pPr>
      <w:rPr>
        <w:rFonts w:asciiTheme="minorHAnsi" w:eastAsiaTheme="minorEastAsia" w:hAnsiTheme="minorHAnsi" w:cstheme="minorBidi"/>
      </w:rPr>
    </w:lvl>
    <w:lvl w:ilvl="1" w:tplc="FFFFFFFF">
      <w:start w:val="1"/>
      <w:numFmt w:val="lowerRoman"/>
      <w:lvlText w:val="%2."/>
      <w:lvlJc w:val="left"/>
      <w:pPr>
        <w:ind w:left="1440" w:hanging="360"/>
      </w:pPr>
      <w:rPr>
        <w:rFonts w:asciiTheme="minorHAnsi" w:eastAsiaTheme="minorEastAsia" w:hAnsiTheme="minorHAnsi" w:cstheme="minorBidi"/>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8EA7AC6"/>
    <w:multiLevelType w:val="hybridMultilevel"/>
    <w:tmpl w:val="AE5EBB4E"/>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C03413F"/>
    <w:multiLevelType w:val="hybridMultilevel"/>
    <w:tmpl w:val="26AE3734"/>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1">
      <w:start w:val="1"/>
      <w:numFmt w:val="bullet"/>
      <w:lvlText w:val=""/>
      <w:lvlJc w:val="left"/>
      <w:pPr>
        <w:ind w:left="2880" w:hanging="360"/>
      </w:pPr>
      <w:rPr>
        <w:rFonts w:ascii="Symbol" w:hAnsi="Symbol"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CBA4BFF"/>
    <w:multiLevelType w:val="hybridMultilevel"/>
    <w:tmpl w:val="606A5054"/>
    <w:lvl w:ilvl="0" w:tplc="10090001">
      <w:start w:val="1"/>
      <w:numFmt w:val="bullet"/>
      <w:lvlText w:val=""/>
      <w:lvlJc w:val="left"/>
      <w:pPr>
        <w:ind w:left="757" w:hanging="360"/>
      </w:pPr>
      <w:rPr>
        <w:rFonts w:ascii="Symbol" w:hAnsi="Symbol" w:hint="default"/>
      </w:rPr>
    </w:lvl>
    <w:lvl w:ilvl="1" w:tplc="10090003" w:tentative="1">
      <w:start w:val="1"/>
      <w:numFmt w:val="bullet"/>
      <w:lvlText w:val="o"/>
      <w:lvlJc w:val="left"/>
      <w:pPr>
        <w:ind w:left="1477" w:hanging="360"/>
      </w:pPr>
      <w:rPr>
        <w:rFonts w:ascii="Courier New" w:hAnsi="Courier New" w:cs="Courier New" w:hint="default"/>
      </w:rPr>
    </w:lvl>
    <w:lvl w:ilvl="2" w:tplc="10090005" w:tentative="1">
      <w:start w:val="1"/>
      <w:numFmt w:val="bullet"/>
      <w:lvlText w:val=""/>
      <w:lvlJc w:val="left"/>
      <w:pPr>
        <w:ind w:left="2197" w:hanging="360"/>
      </w:pPr>
      <w:rPr>
        <w:rFonts w:ascii="Wingdings" w:hAnsi="Wingdings" w:hint="default"/>
      </w:rPr>
    </w:lvl>
    <w:lvl w:ilvl="3" w:tplc="10090001" w:tentative="1">
      <w:start w:val="1"/>
      <w:numFmt w:val="bullet"/>
      <w:lvlText w:val=""/>
      <w:lvlJc w:val="left"/>
      <w:pPr>
        <w:ind w:left="2917" w:hanging="360"/>
      </w:pPr>
      <w:rPr>
        <w:rFonts w:ascii="Symbol" w:hAnsi="Symbol" w:hint="default"/>
      </w:rPr>
    </w:lvl>
    <w:lvl w:ilvl="4" w:tplc="10090003" w:tentative="1">
      <w:start w:val="1"/>
      <w:numFmt w:val="bullet"/>
      <w:lvlText w:val="o"/>
      <w:lvlJc w:val="left"/>
      <w:pPr>
        <w:ind w:left="3637" w:hanging="360"/>
      </w:pPr>
      <w:rPr>
        <w:rFonts w:ascii="Courier New" w:hAnsi="Courier New" w:cs="Courier New" w:hint="default"/>
      </w:rPr>
    </w:lvl>
    <w:lvl w:ilvl="5" w:tplc="10090005" w:tentative="1">
      <w:start w:val="1"/>
      <w:numFmt w:val="bullet"/>
      <w:lvlText w:val=""/>
      <w:lvlJc w:val="left"/>
      <w:pPr>
        <w:ind w:left="4357" w:hanging="360"/>
      </w:pPr>
      <w:rPr>
        <w:rFonts w:ascii="Wingdings" w:hAnsi="Wingdings" w:hint="default"/>
      </w:rPr>
    </w:lvl>
    <w:lvl w:ilvl="6" w:tplc="10090001" w:tentative="1">
      <w:start w:val="1"/>
      <w:numFmt w:val="bullet"/>
      <w:lvlText w:val=""/>
      <w:lvlJc w:val="left"/>
      <w:pPr>
        <w:ind w:left="5077" w:hanging="360"/>
      </w:pPr>
      <w:rPr>
        <w:rFonts w:ascii="Symbol" w:hAnsi="Symbol" w:hint="default"/>
      </w:rPr>
    </w:lvl>
    <w:lvl w:ilvl="7" w:tplc="10090003" w:tentative="1">
      <w:start w:val="1"/>
      <w:numFmt w:val="bullet"/>
      <w:lvlText w:val="o"/>
      <w:lvlJc w:val="left"/>
      <w:pPr>
        <w:ind w:left="5797" w:hanging="360"/>
      </w:pPr>
      <w:rPr>
        <w:rFonts w:ascii="Courier New" w:hAnsi="Courier New" w:cs="Courier New" w:hint="default"/>
      </w:rPr>
    </w:lvl>
    <w:lvl w:ilvl="8" w:tplc="10090005" w:tentative="1">
      <w:start w:val="1"/>
      <w:numFmt w:val="bullet"/>
      <w:lvlText w:val=""/>
      <w:lvlJc w:val="left"/>
      <w:pPr>
        <w:ind w:left="6517" w:hanging="360"/>
      </w:pPr>
      <w:rPr>
        <w:rFonts w:ascii="Wingdings" w:hAnsi="Wingdings" w:hint="default"/>
      </w:rPr>
    </w:lvl>
  </w:abstractNum>
  <w:abstractNum w:abstractNumId="26" w15:restartNumberingAfterBreak="0">
    <w:nsid w:val="7EE15B9F"/>
    <w:multiLevelType w:val="multilevel"/>
    <w:tmpl w:val="AFD29BE8"/>
    <w:lvl w:ilvl="0">
      <w:start w:val="1"/>
      <w:numFmt w:val="lowerLetter"/>
      <w:lvlText w:val="%1."/>
      <w:lvlJc w:val="left"/>
      <w:pPr>
        <w:ind w:left="720" w:hanging="360"/>
      </w:pPr>
      <w:rPr>
        <w:rFonts w:asciiTheme="minorHAnsi" w:eastAsiaTheme="minorEastAsia" w:hAnsiTheme="minorHAnsi" w:cstheme="minorBidi"/>
      </w:rPr>
    </w:lvl>
    <w:lvl w:ilvl="1">
      <w:start w:val="1"/>
      <w:numFmt w:val="lowerRoman"/>
      <w:lvlText w:val="%2."/>
      <w:lvlJc w:val="left"/>
      <w:pPr>
        <w:ind w:left="1440" w:hanging="360"/>
      </w:pPr>
      <w:rPr>
        <w:rFonts w:asciiTheme="minorHAnsi" w:eastAsiaTheme="minorEastAsia" w:hAnsiTheme="minorHAnsi" w:cstheme="minorBid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7307776">
    <w:abstractNumId w:val="26"/>
  </w:num>
  <w:num w:numId="2" w16cid:durableId="672875746">
    <w:abstractNumId w:val="8"/>
  </w:num>
  <w:num w:numId="3" w16cid:durableId="1988436923">
    <w:abstractNumId w:val="11"/>
  </w:num>
  <w:num w:numId="4" w16cid:durableId="571090058">
    <w:abstractNumId w:val="16"/>
  </w:num>
  <w:num w:numId="5" w16cid:durableId="788209257">
    <w:abstractNumId w:val="18"/>
  </w:num>
  <w:num w:numId="6" w16cid:durableId="1337077697">
    <w:abstractNumId w:val="9"/>
  </w:num>
  <w:num w:numId="7" w16cid:durableId="1214775598">
    <w:abstractNumId w:val="19"/>
  </w:num>
  <w:num w:numId="8" w16cid:durableId="469708031">
    <w:abstractNumId w:val="10"/>
  </w:num>
  <w:num w:numId="9" w16cid:durableId="1043939587">
    <w:abstractNumId w:val="21"/>
  </w:num>
  <w:num w:numId="10" w16cid:durableId="1954628702">
    <w:abstractNumId w:val="25"/>
  </w:num>
  <w:num w:numId="11" w16cid:durableId="1354964030">
    <w:abstractNumId w:val="24"/>
  </w:num>
  <w:num w:numId="12" w16cid:durableId="1777630645">
    <w:abstractNumId w:val="0"/>
  </w:num>
  <w:num w:numId="13" w16cid:durableId="302735861">
    <w:abstractNumId w:val="7"/>
  </w:num>
  <w:num w:numId="14" w16cid:durableId="1968196511">
    <w:abstractNumId w:val="12"/>
  </w:num>
  <w:num w:numId="15" w16cid:durableId="174811513">
    <w:abstractNumId w:val="3"/>
  </w:num>
  <w:num w:numId="16" w16cid:durableId="356126148">
    <w:abstractNumId w:val="20"/>
  </w:num>
  <w:num w:numId="17" w16cid:durableId="824784141">
    <w:abstractNumId w:val="14"/>
  </w:num>
  <w:num w:numId="18" w16cid:durableId="172033062">
    <w:abstractNumId w:val="15"/>
  </w:num>
  <w:num w:numId="19" w16cid:durableId="1808165685">
    <w:abstractNumId w:val="1"/>
  </w:num>
  <w:num w:numId="20" w16cid:durableId="115871708">
    <w:abstractNumId w:val="22"/>
  </w:num>
  <w:num w:numId="21" w16cid:durableId="1816221697">
    <w:abstractNumId w:val="5"/>
  </w:num>
  <w:num w:numId="22" w16cid:durableId="15693935">
    <w:abstractNumId w:val="6"/>
  </w:num>
  <w:num w:numId="23" w16cid:durableId="1824275859">
    <w:abstractNumId w:val="2"/>
  </w:num>
  <w:num w:numId="24" w16cid:durableId="1787193399">
    <w:abstractNumId w:val="23"/>
  </w:num>
  <w:num w:numId="25" w16cid:durableId="1011684724">
    <w:abstractNumId w:val="4"/>
  </w:num>
  <w:num w:numId="26" w16cid:durableId="98649938">
    <w:abstractNumId w:val="17"/>
  </w:num>
  <w:num w:numId="27" w16cid:durableId="14979173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E1E"/>
    <w:rsid w:val="00001DEA"/>
    <w:rsid w:val="00035870"/>
    <w:rsid w:val="00036886"/>
    <w:rsid w:val="00044007"/>
    <w:rsid w:val="00075F46"/>
    <w:rsid w:val="00087E1E"/>
    <w:rsid w:val="000C7678"/>
    <w:rsid w:val="000E0CBF"/>
    <w:rsid w:val="00106079"/>
    <w:rsid w:val="001074AC"/>
    <w:rsid w:val="00125488"/>
    <w:rsid w:val="00127F21"/>
    <w:rsid w:val="00146CF4"/>
    <w:rsid w:val="00174EA7"/>
    <w:rsid w:val="00181818"/>
    <w:rsid w:val="0018405D"/>
    <w:rsid w:val="00191E8E"/>
    <w:rsid w:val="001B3C23"/>
    <w:rsid w:val="00204BE9"/>
    <w:rsid w:val="00216FAA"/>
    <w:rsid w:val="00243331"/>
    <w:rsid w:val="002438E2"/>
    <w:rsid w:val="0025614E"/>
    <w:rsid w:val="0025792A"/>
    <w:rsid w:val="002940E1"/>
    <w:rsid w:val="00295B9F"/>
    <w:rsid w:val="002A01CF"/>
    <w:rsid w:val="002A4B6B"/>
    <w:rsid w:val="002B7C51"/>
    <w:rsid w:val="002D2B00"/>
    <w:rsid w:val="002D6894"/>
    <w:rsid w:val="002E60FD"/>
    <w:rsid w:val="00312C94"/>
    <w:rsid w:val="00334E31"/>
    <w:rsid w:val="003737F6"/>
    <w:rsid w:val="003C39B8"/>
    <w:rsid w:val="003E5B88"/>
    <w:rsid w:val="003F4832"/>
    <w:rsid w:val="003F7EBB"/>
    <w:rsid w:val="004019ED"/>
    <w:rsid w:val="004128AA"/>
    <w:rsid w:val="00466234"/>
    <w:rsid w:val="00485253"/>
    <w:rsid w:val="00496EA7"/>
    <w:rsid w:val="00497769"/>
    <w:rsid w:val="004A5CE4"/>
    <w:rsid w:val="004B38E2"/>
    <w:rsid w:val="004C5BB0"/>
    <w:rsid w:val="00503818"/>
    <w:rsid w:val="005049A0"/>
    <w:rsid w:val="005200EE"/>
    <w:rsid w:val="00520320"/>
    <w:rsid w:val="005550CA"/>
    <w:rsid w:val="00560F71"/>
    <w:rsid w:val="005777E6"/>
    <w:rsid w:val="00590CB8"/>
    <w:rsid w:val="0059550A"/>
    <w:rsid w:val="00597736"/>
    <w:rsid w:val="005C1BB8"/>
    <w:rsid w:val="005C58AD"/>
    <w:rsid w:val="005E31F5"/>
    <w:rsid w:val="005E3E79"/>
    <w:rsid w:val="00636911"/>
    <w:rsid w:val="00641844"/>
    <w:rsid w:val="006F7761"/>
    <w:rsid w:val="00714410"/>
    <w:rsid w:val="007519B4"/>
    <w:rsid w:val="007C4BFB"/>
    <w:rsid w:val="007C780E"/>
    <w:rsid w:val="007D33B0"/>
    <w:rsid w:val="00802415"/>
    <w:rsid w:val="008051BF"/>
    <w:rsid w:val="00816C4D"/>
    <w:rsid w:val="008205D3"/>
    <w:rsid w:val="008273F3"/>
    <w:rsid w:val="008610FE"/>
    <w:rsid w:val="0086299C"/>
    <w:rsid w:val="00891C3A"/>
    <w:rsid w:val="008A6858"/>
    <w:rsid w:val="008A6C0F"/>
    <w:rsid w:val="0090368D"/>
    <w:rsid w:val="00923565"/>
    <w:rsid w:val="009249B4"/>
    <w:rsid w:val="00925ABE"/>
    <w:rsid w:val="00944F58"/>
    <w:rsid w:val="0094664E"/>
    <w:rsid w:val="00965114"/>
    <w:rsid w:val="009918B0"/>
    <w:rsid w:val="0099285F"/>
    <w:rsid w:val="009F0322"/>
    <w:rsid w:val="009F039E"/>
    <w:rsid w:val="009F5572"/>
    <w:rsid w:val="00A4144F"/>
    <w:rsid w:val="00A733C3"/>
    <w:rsid w:val="00A97456"/>
    <w:rsid w:val="00AA6D4D"/>
    <w:rsid w:val="00AB69E5"/>
    <w:rsid w:val="00AD10F1"/>
    <w:rsid w:val="00AD1D4D"/>
    <w:rsid w:val="00AD4E07"/>
    <w:rsid w:val="00B12193"/>
    <w:rsid w:val="00B1722B"/>
    <w:rsid w:val="00B233E8"/>
    <w:rsid w:val="00B4062E"/>
    <w:rsid w:val="00B42630"/>
    <w:rsid w:val="00B45F9E"/>
    <w:rsid w:val="00B5268B"/>
    <w:rsid w:val="00B703E4"/>
    <w:rsid w:val="00B72A32"/>
    <w:rsid w:val="00BA1BBB"/>
    <w:rsid w:val="00BA6678"/>
    <w:rsid w:val="00BC2B68"/>
    <w:rsid w:val="00BE0155"/>
    <w:rsid w:val="00C05CC1"/>
    <w:rsid w:val="00C32125"/>
    <w:rsid w:val="00C3789B"/>
    <w:rsid w:val="00C57DAC"/>
    <w:rsid w:val="00C65EC7"/>
    <w:rsid w:val="00C85684"/>
    <w:rsid w:val="00C90D39"/>
    <w:rsid w:val="00CE31C0"/>
    <w:rsid w:val="00CF2406"/>
    <w:rsid w:val="00D044DD"/>
    <w:rsid w:val="00D06135"/>
    <w:rsid w:val="00D14504"/>
    <w:rsid w:val="00D24F54"/>
    <w:rsid w:val="00D266ED"/>
    <w:rsid w:val="00D639AC"/>
    <w:rsid w:val="00DD3EF6"/>
    <w:rsid w:val="00DE4601"/>
    <w:rsid w:val="00E067AE"/>
    <w:rsid w:val="00E12AAC"/>
    <w:rsid w:val="00E164CA"/>
    <w:rsid w:val="00E41A05"/>
    <w:rsid w:val="00E47764"/>
    <w:rsid w:val="00E96767"/>
    <w:rsid w:val="00EB2296"/>
    <w:rsid w:val="00EE404D"/>
    <w:rsid w:val="00EF4CC5"/>
    <w:rsid w:val="00F028CA"/>
    <w:rsid w:val="00F22673"/>
    <w:rsid w:val="00F2655C"/>
    <w:rsid w:val="00F311E3"/>
    <w:rsid w:val="00F32DBF"/>
    <w:rsid w:val="00F36EB8"/>
    <w:rsid w:val="00F47422"/>
    <w:rsid w:val="00F703AB"/>
    <w:rsid w:val="00F705C7"/>
    <w:rsid w:val="00FB164D"/>
    <w:rsid w:val="00FB7BCA"/>
    <w:rsid w:val="00FE12F8"/>
    <w:rsid w:val="00FF0B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F146C"/>
  <w15:docId w15:val="{455BED6E-E9B8-40D7-A720-6ECB0EBD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886"/>
  </w:style>
  <w:style w:type="paragraph" w:styleId="Heading1">
    <w:name w:val="heading 1"/>
    <w:basedOn w:val="Normal"/>
    <w:next w:val="Normal"/>
    <w:link w:val="Heading1Char"/>
    <w:uiPriority w:val="9"/>
    <w:qFormat/>
    <w:rsid w:val="00036886"/>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36886"/>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36886"/>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036886"/>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036886"/>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036886"/>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036886"/>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03688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3688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6886"/>
    <w:pPr>
      <w:spacing w:before="0" w:after="0"/>
    </w:pPr>
    <w:rPr>
      <w:rFonts w:asciiTheme="majorHAnsi" w:eastAsiaTheme="majorEastAsia" w:hAnsiTheme="majorHAnsi" w:cstheme="majorBidi"/>
      <w:caps/>
      <w:color w:val="156082" w:themeColor="accent1"/>
      <w:spacing w:val="10"/>
      <w:sz w:val="52"/>
      <w:szCs w:val="52"/>
    </w:rPr>
  </w:style>
  <w:style w:type="paragraph" w:styleId="ListParagraph">
    <w:name w:val="List Paragraph"/>
    <w:basedOn w:val="Normal"/>
    <w:uiPriority w:val="34"/>
    <w:qFormat/>
    <w:rsid w:val="00B63D8C"/>
    <w:pPr>
      <w:ind w:left="720"/>
      <w:contextualSpacing/>
    </w:pPr>
  </w:style>
  <w:style w:type="table" w:styleId="TableGrid">
    <w:name w:val="Table Grid"/>
    <w:basedOn w:val="TableNormal"/>
    <w:uiPriority w:val="39"/>
    <w:rsid w:val="00B6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3D8C"/>
    <w:rPr>
      <w:color w:val="0000FF"/>
      <w:u w:val="single"/>
    </w:rPr>
  </w:style>
  <w:style w:type="character" w:styleId="UnresolvedMention">
    <w:name w:val="Unresolved Mention"/>
    <w:basedOn w:val="DefaultParagraphFont"/>
    <w:uiPriority w:val="99"/>
    <w:semiHidden/>
    <w:unhideWhenUsed/>
    <w:rsid w:val="008E4ED5"/>
    <w:rPr>
      <w:color w:val="605E5C"/>
      <w:shd w:val="clear" w:color="auto" w:fill="E1DFDD"/>
    </w:rPr>
  </w:style>
  <w:style w:type="paragraph" w:styleId="NormalWeb">
    <w:name w:val="Normal (Web)"/>
    <w:basedOn w:val="Normal"/>
    <w:uiPriority w:val="99"/>
    <w:semiHidden/>
    <w:unhideWhenUsed/>
    <w:rsid w:val="00F75932"/>
    <w:pPr>
      <w:spacing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036886"/>
    <w:pPr>
      <w:spacing w:before="0" w:after="500" w:line="240" w:lineRule="auto"/>
    </w:pPr>
    <w:rPr>
      <w:caps/>
      <w:color w:val="595959" w:themeColor="text1" w:themeTint="A6"/>
      <w:spacing w:val="10"/>
      <w:sz w:val="21"/>
      <w:szCs w:val="21"/>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BA6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678"/>
  </w:style>
  <w:style w:type="paragraph" w:styleId="Footer">
    <w:name w:val="footer"/>
    <w:basedOn w:val="Normal"/>
    <w:link w:val="FooterChar"/>
    <w:uiPriority w:val="99"/>
    <w:unhideWhenUsed/>
    <w:rsid w:val="00BA6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678"/>
  </w:style>
  <w:style w:type="character" w:customStyle="1" w:styleId="Heading1Char">
    <w:name w:val="Heading 1 Char"/>
    <w:basedOn w:val="DefaultParagraphFont"/>
    <w:link w:val="Heading1"/>
    <w:uiPriority w:val="9"/>
    <w:rsid w:val="00036886"/>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036886"/>
    <w:rPr>
      <w:caps/>
      <w:spacing w:val="15"/>
      <w:shd w:val="clear" w:color="auto" w:fill="C1E4F5" w:themeFill="accent1" w:themeFillTint="33"/>
    </w:rPr>
  </w:style>
  <w:style w:type="character" w:customStyle="1" w:styleId="Heading3Char">
    <w:name w:val="Heading 3 Char"/>
    <w:basedOn w:val="DefaultParagraphFont"/>
    <w:link w:val="Heading3"/>
    <w:uiPriority w:val="9"/>
    <w:rsid w:val="00036886"/>
    <w:rPr>
      <w:caps/>
      <w:color w:val="0A2F40" w:themeColor="accent1" w:themeShade="7F"/>
      <w:spacing w:val="15"/>
    </w:rPr>
  </w:style>
  <w:style w:type="character" w:customStyle="1" w:styleId="Heading4Char">
    <w:name w:val="Heading 4 Char"/>
    <w:basedOn w:val="DefaultParagraphFont"/>
    <w:link w:val="Heading4"/>
    <w:uiPriority w:val="9"/>
    <w:semiHidden/>
    <w:rsid w:val="00036886"/>
    <w:rPr>
      <w:caps/>
      <w:color w:val="0F4761" w:themeColor="accent1" w:themeShade="BF"/>
      <w:spacing w:val="10"/>
    </w:rPr>
  </w:style>
  <w:style w:type="character" w:customStyle="1" w:styleId="Heading5Char">
    <w:name w:val="Heading 5 Char"/>
    <w:basedOn w:val="DefaultParagraphFont"/>
    <w:link w:val="Heading5"/>
    <w:uiPriority w:val="9"/>
    <w:semiHidden/>
    <w:rsid w:val="00036886"/>
    <w:rPr>
      <w:caps/>
      <w:color w:val="0F4761" w:themeColor="accent1" w:themeShade="BF"/>
      <w:spacing w:val="10"/>
    </w:rPr>
  </w:style>
  <w:style w:type="character" w:customStyle="1" w:styleId="Heading6Char">
    <w:name w:val="Heading 6 Char"/>
    <w:basedOn w:val="DefaultParagraphFont"/>
    <w:link w:val="Heading6"/>
    <w:uiPriority w:val="9"/>
    <w:semiHidden/>
    <w:rsid w:val="00036886"/>
    <w:rPr>
      <w:caps/>
      <w:color w:val="0F4761" w:themeColor="accent1" w:themeShade="BF"/>
      <w:spacing w:val="10"/>
    </w:rPr>
  </w:style>
  <w:style w:type="character" w:customStyle="1" w:styleId="Heading7Char">
    <w:name w:val="Heading 7 Char"/>
    <w:basedOn w:val="DefaultParagraphFont"/>
    <w:link w:val="Heading7"/>
    <w:uiPriority w:val="9"/>
    <w:semiHidden/>
    <w:rsid w:val="00036886"/>
    <w:rPr>
      <w:caps/>
      <w:color w:val="0F4761" w:themeColor="accent1" w:themeShade="BF"/>
      <w:spacing w:val="10"/>
    </w:rPr>
  </w:style>
  <w:style w:type="character" w:customStyle="1" w:styleId="Heading8Char">
    <w:name w:val="Heading 8 Char"/>
    <w:basedOn w:val="DefaultParagraphFont"/>
    <w:link w:val="Heading8"/>
    <w:uiPriority w:val="9"/>
    <w:semiHidden/>
    <w:rsid w:val="00036886"/>
    <w:rPr>
      <w:caps/>
      <w:spacing w:val="10"/>
      <w:sz w:val="18"/>
      <w:szCs w:val="18"/>
    </w:rPr>
  </w:style>
  <w:style w:type="character" w:customStyle="1" w:styleId="Heading9Char">
    <w:name w:val="Heading 9 Char"/>
    <w:basedOn w:val="DefaultParagraphFont"/>
    <w:link w:val="Heading9"/>
    <w:uiPriority w:val="9"/>
    <w:semiHidden/>
    <w:rsid w:val="00036886"/>
    <w:rPr>
      <w:i/>
      <w:iCs/>
      <w:caps/>
      <w:spacing w:val="10"/>
      <w:sz w:val="18"/>
      <w:szCs w:val="18"/>
    </w:rPr>
  </w:style>
  <w:style w:type="paragraph" w:styleId="Caption">
    <w:name w:val="caption"/>
    <w:basedOn w:val="Normal"/>
    <w:next w:val="Normal"/>
    <w:uiPriority w:val="35"/>
    <w:semiHidden/>
    <w:unhideWhenUsed/>
    <w:qFormat/>
    <w:rsid w:val="00036886"/>
    <w:rPr>
      <w:b/>
      <w:bCs/>
      <w:color w:val="0F4761" w:themeColor="accent1" w:themeShade="BF"/>
      <w:sz w:val="16"/>
      <w:szCs w:val="16"/>
    </w:rPr>
  </w:style>
  <w:style w:type="character" w:customStyle="1" w:styleId="TitleChar">
    <w:name w:val="Title Char"/>
    <w:basedOn w:val="DefaultParagraphFont"/>
    <w:link w:val="Title"/>
    <w:uiPriority w:val="10"/>
    <w:rsid w:val="00036886"/>
    <w:rPr>
      <w:rFonts w:asciiTheme="majorHAnsi" w:eastAsiaTheme="majorEastAsia" w:hAnsiTheme="majorHAnsi" w:cstheme="majorBidi"/>
      <w:caps/>
      <w:color w:val="156082" w:themeColor="accent1"/>
      <w:spacing w:val="10"/>
      <w:sz w:val="52"/>
      <w:szCs w:val="52"/>
    </w:rPr>
  </w:style>
  <w:style w:type="character" w:customStyle="1" w:styleId="SubtitleChar">
    <w:name w:val="Subtitle Char"/>
    <w:basedOn w:val="DefaultParagraphFont"/>
    <w:link w:val="Subtitle"/>
    <w:uiPriority w:val="11"/>
    <w:rsid w:val="00036886"/>
    <w:rPr>
      <w:caps/>
      <w:color w:val="595959" w:themeColor="text1" w:themeTint="A6"/>
      <w:spacing w:val="10"/>
      <w:sz w:val="21"/>
      <w:szCs w:val="21"/>
    </w:rPr>
  </w:style>
  <w:style w:type="character" w:styleId="Strong">
    <w:name w:val="Strong"/>
    <w:uiPriority w:val="22"/>
    <w:qFormat/>
    <w:rsid w:val="00036886"/>
    <w:rPr>
      <w:b/>
      <w:bCs/>
    </w:rPr>
  </w:style>
  <w:style w:type="character" w:styleId="Emphasis">
    <w:name w:val="Emphasis"/>
    <w:uiPriority w:val="20"/>
    <w:qFormat/>
    <w:rsid w:val="00036886"/>
    <w:rPr>
      <w:caps/>
      <w:color w:val="0A2F40" w:themeColor="accent1" w:themeShade="7F"/>
      <w:spacing w:val="5"/>
    </w:rPr>
  </w:style>
  <w:style w:type="paragraph" w:styleId="NoSpacing">
    <w:name w:val="No Spacing"/>
    <w:uiPriority w:val="1"/>
    <w:qFormat/>
    <w:rsid w:val="00036886"/>
    <w:pPr>
      <w:spacing w:after="0" w:line="240" w:lineRule="auto"/>
    </w:pPr>
  </w:style>
  <w:style w:type="paragraph" w:styleId="Quote">
    <w:name w:val="Quote"/>
    <w:basedOn w:val="Normal"/>
    <w:next w:val="Normal"/>
    <w:link w:val="QuoteChar"/>
    <w:uiPriority w:val="29"/>
    <w:qFormat/>
    <w:rsid w:val="00036886"/>
    <w:rPr>
      <w:i/>
      <w:iCs/>
      <w:sz w:val="24"/>
      <w:szCs w:val="24"/>
    </w:rPr>
  </w:style>
  <w:style w:type="character" w:customStyle="1" w:styleId="QuoteChar">
    <w:name w:val="Quote Char"/>
    <w:basedOn w:val="DefaultParagraphFont"/>
    <w:link w:val="Quote"/>
    <w:uiPriority w:val="29"/>
    <w:rsid w:val="00036886"/>
    <w:rPr>
      <w:i/>
      <w:iCs/>
      <w:sz w:val="24"/>
      <w:szCs w:val="24"/>
    </w:rPr>
  </w:style>
  <w:style w:type="paragraph" w:styleId="IntenseQuote">
    <w:name w:val="Intense Quote"/>
    <w:basedOn w:val="Normal"/>
    <w:next w:val="Normal"/>
    <w:link w:val="IntenseQuoteChar"/>
    <w:uiPriority w:val="30"/>
    <w:qFormat/>
    <w:rsid w:val="00036886"/>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036886"/>
    <w:rPr>
      <w:color w:val="156082" w:themeColor="accent1"/>
      <w:sz w:val="24"/>
      <w:szCs w:val="24"/>
    </w:rPr>
  </w:style>
  <w:style w:type="character" w:styleId="SubtleEmphasis">
    <w:name w:val="Subtle Emphasis"/>
    <w:uiPriority w:val="19"/>
    <w:qFormat/>
    <w:rsid w:val="00036886"/>
    <w:rPr>
      <w:i/>
      <w:iCs/>
      <w:color w:val="0A2F40" w:themeColor="accent1" w:themeShade="7F"/>
    </w:rPr>
  </w:style>
  <w:style w:type="character" w:styleId="IntenseEmphasis">
    <w:name w:val="Intense Emphasis"/>
    <w:uiPriority w:val="21"/>
    <w:qFormat/>
    <w:rsid w:val="00036886"/>
    <w:rPr>
      <w:b/>
      <w:bCs/>
      <w:caps/>
      <w:color w:val="0A2F40" w:themeColor="accent1" w:themeShade="7F"/>
      <w:spacing w:val="10"/>
    </w:rPr>
  </w:style>
  <w:style w:type="character" w:styleId="SubtleReference">
    <w:name w:val="Subtle Reference"/>
    <w:uiPriority w:val="31"/>
    <w:qFormat/>
    <w:rsid w:val="00036886"/>
    <w:rPr>
      <w:b/>
      <w:bCs/>
      <w:color w:val="156082" w:themeColor="accent1"/>
    </w:rPr>
  </w:style>
  <w:style w:type="character" w:styleId="IntenseReference">
    <w:name w:val="Intense Reference"/>
    <w:uiPriority w:val="32"/>
    <w:qFormat/>
    <w:rsid w:val="00036886"/>
    <w:rPr>
      <w:b/>
      <w:bCs/>
      <w:i/>
      <w:iCs/>
      <w:caps/>
      <w:color w:val="156082" w:themeColor="accent1"/>
    </w:rPr>
  </w:style>
  <w:style w:type="character" w:styleId="BookTitle">
    <w:name w:val="Book Title"/>
    <w:uiPriority w:val="33"/>
    <w:qFormat/>
    <w:rsid w:val="00036886"/>
    <w:rPr>
      <w:b/>
      <w:bCs/>
      <w:i/>
      <w:iCs/>
      <w:spacing w:val="0"/>
    </w:rPr>
  </w:style>
  <w:style w:type="paragraph" w:styleId="TOCHeading">
    <w:name w:val="TOC Heading"/>
    <w:basedOn w:val="Heading1"/>
    <w:next w:val="Normal"/>
    <w:uiPriority w:val="39"/>
    <w:unhideWhenUsed/>
    <w:qFormat/>
    <w:rsid w:val="00036886"/>
    <w:pPr>
      <w:outlineLvl w:val="9"/>
    </w:pPr>
  </w:style>
  <w:style w:type="paragraph" w:styleId="TOC1">
    <w:name w:val="toc 1"/>
    <w:basedOn w:val="Normal"/>
    <w:next w:val="Normal"/>
    <w:autoRedefine/>
    <w:uiPriority w:val="39"/>
    <w:unhideWhenUsed/>
    <w:rsid w:val="00036886"/>
    <w:pPr>
      <w:spacing w:after="100"/>
    </w:pPr>
  </w:style>
  <w:style w:type="paragraph" w:styleId="TOC2">
    <w:name w:val="toc 2"/>
    <w:basedOn w:val="Normal"/>
    <w:next w:val="Normal"/>
    <w:autoRedefine/>
    <w:uiPriority w:val="39"/>
    <w:unhideWhenUsed/>
    <w:rsid w:val="00036886"/>
    <w:pPr>
      <w:spacing w:after="100"/>
      <w:ind w:left="200"/>
    </w:pPr>
  </w:style>
  <w:style w:type="paragraph" w:styleId="TOC3">
    <w:name w:val="toc 3"/>
    <w:basedOn w:val="Normal"/>
    <w:next w:val="Normal"/>
    <w:autoRedefine/>
    <w:uiPriority w:val="39"/>
    <w:unhideWhenUsed/>
    <w:rsid w:val="00036886"/>
    <w:pPr>
      <w:spacing w:after="100"/>
      <w:ind w:left="400"/>
    </w:pPr>
  </w:style>
  <w:style w:type="table" w:customStyle="1" w:styleId="TableGrid0">
    <w:name w:val="TableGrid"/>
    <w:rsid w:val="00590CB8"/>
    <w:pPr>
      <w:spacing w:before="0" w:after="0" w:line="240" w:lineRule="auto"/>
    </w:pPr>
    <w:rPr>
      <w:kern w:val="2"/>
      <w:sz w:val="24"/>
      <w:szCs w:val="24"/>
      <w:lang w:val="en-C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93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larivate.com/webofsciencegroup/solutions/web-of-scienc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nwtresearch.com/research/publications-and-reports/compendia-resear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researchlicensing.ece.gov.nt.ca/" TargetMode="External"/><Relationship Id="rId5" Type="http://schemas.openxmlformats.org/officeDocument/2006/relationships/settings" Target="settings.xml"/><Relationship Id="rId15" Type="http://schemas.openxmlformats.org/officeDocument/2006/relationships/hyperlink" Target="https://images.webofknowledge.com/images/help/WOS/hp_full_record.html" TargetMode="External"/><Relationship Id="rId10" Type="http://schemas.openxmlformats.org/officeDocument/2006/relationships/hyperlink" Target="https://data.researchlicensing.ece.gov.nt.ca/" TargetMode="External"/><Relationship Id="rId4" Type="http://schemas.openxmlformats.org/officeDocument/2006/relationships/styles" Target="styles.xml"/><Relationship Id="rId9" Type="http://schemas.openxmlformats.org/officeDocument/2006/relationships/hyperlink" Target="https://www.justice.gov.nt.ca/en/files/legislation/scientists/scientists.a.pdf"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9dfxPyY9eC0bmeE2mlF+FCD0lw==">AMUW2mW54+/e9AhKawo+yGzRgZsiW3ZjN0zZnA4YnWO+bYXF9p6OMBJkeC2wpl68T9td7xkNmYjAIUvwbQ9JNv19Hn5tGlWcfKo3Ttxe4vOJ2zUK9RlHkXQ=</go:docsCustomData>
</go:gDocsCustomXmlDataStorage>
</file>

<file path=customXml/itemProps1.xml><?xml version="1.0" encoding="utf-8"?>
<ds:datastoreItem xmlns:ds="http://schemas.openxmlformats.org/officeDocument/2006/customXml" ds:itemID="{95AF39AD-DA3D-4BE2-8A0B-B8B8456CCD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4891</Words>
  <Characters>27883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 Gareis</dc:creator>
  <cp:lastModifiedBy>Fritz Griffith</cp:lastModifiedBy>
  <cp:revision>2</cp:revision>
  <dcterms:created xsi:type="dcterms:W3CDTF">2024-07-29T22:01:00Z</dcterms:created>
  <dcterms:modified xsi:type="dcterms:W3CDTF">2024-07-29T22:01:00Z</dcterms:modified>
</cp:coreProperties>
</file>